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642" w:rsidRPr="003E57BE" w:rsidRDefault="00D35E38" w:rsidP="00A46B19">
      <w:pPr>
        <w:pStyle w:val="TITULOART"/>
      </w:pPr>
      <w:bookmarkStart w:id="0" w:name="_Toc474146525"/>
      <w:bookmarkStart w:id="1" w:name="_Toc458106190"/>
      <w:bookmarkStart w:id="2" w:name="_GoBack"/>
      <w:r>
        <w:rPr>
          <w:noProof/>
          <w:lang w:val="pt-BR" w:eastAsia="pt-BR"/>
        </w:rPr>
        <w:drawing>
          <wp:anchor distT="0" distB="0" distL="114300" distR="114300" simplePos="0" relativeHeight="251642880" behindDoc="1" locked="0" layoutInCell="1" allowOverlap="1" wp14:anchorId="249305F6" wp14:editId="37587374">
            <wp:simplePos x="0" y="0"/>
            <wp:positionH relativeFrom="column">
              <wp:posOffset>4604385</wp:posOffset>
            </wp:positionH>
            <wp:positionV relativeFrom="paragraph">
              <wp:posOffset>-799770</wp:posOffset>
            </wp:positionV>
            <wp:extent cx="1600200" cy="514350"/>
            <wp:effectExtent l="0" t="0" r="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200" cy="514350"/>
                    </a:xfrm>
                    <a:prstGeom prst="rect">
                      <a:avLst/>
                    </a:prstGeom>
                  </pic:spPr>
                </pic:pic>
              </a:graphicData>
            </a:graphic>
            <wp14:sizeRelH relativeFrom="page">
              <wp14:pctWidth>0</wp14:pctWidth>
            </wp14:sizeRelH>
            <wp14:sizeRelV relativeFrom="page">
              <wp14:pctHeight>0</wp14:pctHeight>
            </wp14:sizeRelV>
          </wp:anchor>
        </w:drawing>
      </w:r>
      <w:r w:rsidRPr="00C006FC">
        <w:rPr>
          <w:noProof/>
          <w:lang w:val="pt-BR" w:eastAsia="pt-BR"/>
        </w:rPr>
        <mc:AlternateContent>
          <mc:Choice Requires="wps">
            <w:drawing>
              <wp:anchor distT="0" distB="0" distL="114300" distR="114300" simplePos="0" relativeHeight="251673600" behindDoc="0" locked="0" layoutInCell="1" allowOverlap="1" wp14:anchorId="5751EEBF" wp14:editId="7D410BC5">
                <wp:simplePos x="0" y="0"/>
                <wp:positionH relativeFrom="column">
                  <wp:posOffset>4956175</wp:posOffset>
                </wp:positionH>
                <wp:positionV relativeFrom="paragraph">
                  <wp:posOffset>-269545</wp:posOffset>
                </wp:positionV>
                <wp:extent cx="1359535" cy="33591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335915"/>
                        </a:xfrm>
                        <a:prstGeom prst="rect">
                          <a:avLst/>
                        </a:prstGeom>
                        <a:noFill/>
                        <a:ln w="9525">
                          <a:noFill/>
                          <a:miter lim="800000"/>
                          <a:headEnd/>
                          <a:tailEnd/>
                        </a:ln>
                      </wps:spPr>
                      <wps:txbx>
                        <w:txbxContent>
                          <w:p w:rsidR="002D194D" w:rsidRPr="008B264D" w:rsidRDefault="002D194D" w:rsidP="00C006FC">
                            <w:pPr>
                              <w:spacing w:before="0" w:after="0"/>
                              <w:jc w:val="left"/>
                              <w:rPr>
                                <w:sz w:val="16"/>
                                <w:szCs w:val="16"/>
                                <w:lang w:val="en-US"/>
                              </w:rPr>
                            </w:pPr>
                            <w:r w:rsidRPr="008B264D">
                              <w:rPr>
                                <w:sz w:val="16"/>
                                <w:szCs w:val="16"/>
                                <w:lang w:val="en-US"/>
                              </w:rPr>
                              <w:t>ISSN: 1808-8759 (</w:t>
                            </w:r>
                            <w:proofErr w:type="spellStart"/>
                            <w:r w:rsidRPr="008B264D">
                              <w:rPr>
                                <w:sz w:val="16"/>
                                <w:szCs w:val="16"/>
                                <w:lang w:val="en-US"/>
                              </w:rPr>
                              <w:t>cd-rom</w:t>
                            </w:r>
                            <w:proofErr w:type="spellEnd"/>
                            <w:r w:rsidRPr="008B264D">
                              <w:rPr>
                                <w:sz w:val="16"/>
                                <w:szCs w:val="16"/>
                                <w:lang w:val="en-US"/>
                              </w:rPr>
                              <w:t>)</w:t>
                            </w:r>
                          </w:p>
                          <w:p w:rsidR="002D194D" w:rsidRPr="008B264D" w:rsidRDefault="002D194D" w:rsidP="00C006FC">
                            <w:pPr>
                              <w:spacing w:before="0" w:after="0"/>
                              <w:jc w:val="left"/>
                              <w:rPr>
                                <w:sz w:val="16"/>
                                <w:szCs w:val="16"/>
                                <w:lang w:val="en-US"/>
                              </w:rPr>
                            </w:pPr>
                            <w:r w:rsidRPr="008B264D">
                              <w:rPr>
                                <w:sz w:val="16"/>
                                <w:szCs w:val="16"/>
                                <w:lang w:val="en-US"/>
                              </w:rPr>
                              <w:t xml:space="preserve">           2359-6562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1EEBF" id="_x0000_t202" coordsize="21600,21600" o:spt="202" path="m,l,21600r21600,l21600,xe">
                <v:stroke joinstyle="miter"/>
                <v:path gradientshapeok="t" o:connecttype="rect"/>
              </v:shapetype>
              <v:shape id="Caixa de Texto 2" o:spid="_x0000_s1026" type="#_x0000_t202" style="position:absolute;left:0;text-align:left;margin-left:390.25pt;margin-top:-21.2pt;width:107.05pt;height:2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" filled="f" stroked="f">
                <v:textbox>
                  <w:txbxContent>
                    <w:p w:rsidR="002D194D" w:rsidRPr="008B264D" w:rsidRDefault="002D194D" w:rsidP="00C006FC">
                      <w:pPr>
                        <w:spacing w:before="0" w:after="0"/>
                        <w:jc w:val="left"/>
                        <w:rPr>
                          <w:sz w:val="16"/>
                          <w:szCs w:val="16"/>
                          <w:lang w:val="en-US"/>
                        </w:rPr>
                      </w:pPr>
                      <w:r w:rsidRPr="008B264D">
                        <w:rPr>
                          <w:sz w:val="16"/>
                          <w:szCs w:val="16"/>
                          <w:lang w:val="en-US"/>
                        </w:rPr>
                        <w:t>ISSN: 1808-8759 (cd-rom)</w:t>
                      </w:r>
                    </w:p>
                    <w:p w:rsidR="002D194D" w:rsidRPr="008B264D" w:rsidRDefault="002D194D" w:rsidP="00C006FC">
                      <w:pPr>
                        <w:spacing w:before="0" w:after="0"/>
                        <w:jc w:val="left"/>
                        <w:rPr>
                          <w:sz w:val="16"/>
                          <w:szCs w:val="16"/>
                          <w:lang w:val="en-US"/>
                        </w:rPr>
                      </w:pPr>
                      <w:r w:rsidRPr="008B264D">
                        <w:rPr>
                          <w:sz w:val="16"/>
                          <w:szCs w:val="16"/>
                          <w:lang w:val="en-US"/>
                        </w:rPr>
                        <w:t xml:space="preserve">           2359-6562 (on-line)</w:t>
                      </w:r>
                    </w:p>
                  </w:txbxContent>
                </v:textbox>
              </v:shape>
            </w:pict>
          </mc:Fallback>
        </mc:AlternateContent>
      </w:r>
      <w:bookmarkEnd w:id="0"/>
      <w:bookmarkEnd w:id="1"/>
      <w:r w:rsidR="0052546D" w:rsidRPr="0052546D">
        <w:t xml:space="preserve">PROCESSO </w:t>
      </w:r>
      <w:r w:rsidR="001E3642" w:rsidRPr="003E57BE">
        <w:t>DE DESCASQUE D</w:t>
      </w:r>
      <w:r w:rsidR="001E3642">
        <w:t>E</w:t>
      </w:r>
      <w:r w:rsidR="001E3642" w:rsidRPr="003E57BE">
        <w:t xml:space="preserve"> CRAMBE </w:t>
      </w:r>
      <w:r w:rsidR="008D0252" w:rsidRPr="008D0252">
        <w:rPr>
          <w:rFonts w:eastAsia="Calibri"/>
        </w:rPr>
        <w:t>[</w:t>
      </w:r>
      <w:r w:rsidR="002A4246">
        <w:rPr>
          <w:rFonts w:eastAsia="Calibri"/>
          <w:i/>
          <w:caps w:val="0"/>
        </w:rPr>
        <w:t>C</w:t>
      </w:r>
      <w:r w:rsidR="00764E02" w:rsidRPr="008D0252">
        <w:rPr>
          <w:rFonts w:eastAsia="Calibri"/>
          <w:i/>
          <w:caps w:val="0"/>
        </w:rPr>
        <w:t xml:space="preserve">rambe </w:t>
      </w:r>
      <w:r w:rsidR="001675E3">
        <w:rPr>
          <w:rFonts w:eastAsia="Calibri"/>
          <w:i/>
          <w:caps w:val="0"/>
        </w:rPr>
        <w:t>h</w:t>
      </w:r>
      <w:r w:rsidR="00764E02" w:rsidRPr="008D0252">
        <w:rPr>
          <w:rFonts w:eastAsia="Calibri"/>
          <w:i/>
          <w:caps w:val="0"/>
        </w:rPr>
        <w:t>yspanica</w:t>
      </w:r>
      <w:r w:rsidR="00764E02" w:rsidRPr="008D0252">
        <w:rPr>
          <w:rFonts w:eastAsia="Calibri"/>
          <w:caps w:val="0"/>
        </w:rPr>
        <w:t xml:space="preserve"> subesp. </w:t>
      </w:r>
      <w:r w:rsidR="001675E3">
        <w:rPr>
          <w:rFonts w:eastAsia="Calibri"/>
          <w:i/>
          <w:caps w:val="0"/>
        </w:rPr>
        <w:t>a</w:t>
      </w:r>
      <w:r w:rsidR="00764E02" w:rsidRPr="008D0252">
        <w:rPr>
          <w:rFonts w:eastAsia="Calibri"/>
          <w:i/>
          <w:caps w:val="0"/>
        </w:rPr>
        <w:t>byssinica</w:t>
      </w:r>
      <w:r w:rsidR="00764E02" w:rsidRPr="008D0252">
        <w:rPr>
          <w:rFonts w:eastAsia="Calibri"/>
          <w:caps w:val="0"/>
        </w:rPr>
        <w:t xml:space="preserve"> (</w:t>
      </w:r>
      <w:r w:rsidR="00764E02">
        <w:rPr>
          <w:rFonts w:eastAsia="Calibri"/>
          <w:caps w:val="0"/>
        </w:rPr>
        <w:t>H</w:t>
      </w:r>
      <w:r w:rsidR="00764E02" w:rsidRPr="008D0252">
        <w:rPr>
          <w:rFonts w:eastAsia="Calibri"/>
          <w:caps w:val="0"/>
        </w:rPr>
        <w:t xml:space="preserve">ochst. ex </w:t>
      </w:r>
      <w:r w:rsidR="00764E02">
        <w:rPr>
          <w:rFonts w:eastAsia="Calibri"/>
          <w:caps w:val="0"/>
        </w:rPr>
        <w:t>R</w:t>
      </w:r>
      <w:r w:rsidR="00764E02" w:rsidRPr="008D0252">
        <w:rPr>
          <w:rFonts w:eastAsia="Calibri"/>
          <w:caps w:val="0"/>
        </w:rPr>
        <w:t xml:space="preserve">.  </w:t>
      </w:r>
      <w:r w:rsidR="00764E02">
        <w:rPr>
          <w:rFonts w:eastAsia="Calibri"/>
          <w:caps w:val="0"/>
        </w:rPr>
        <w:t>E</w:t>
      </w:r>
      <w:r w:rsidR="00764E02" w:rsidRPr="008D0252">
        <w:rPr>
          <w:rFonts w:eastAsia="Calibri"/>
          <w:caps w:val="0"/>
        </w:rPr>
        <w:t xml:space="preserve">. </w:t>
      </w:r>
      <w:r w:rsidR="00764E02">
        <w:rPr>
          <w:rFonts w:eastAsia="Calibri"/>
          <w:caps w:val="0"/>
        </w:rPr>
        <w:t>F</w:t>
      </w:r>
      <w:r w:rsidR="00764E02" w:rsidRPr="008D0252">
        <w:rPr>
          <w:rFonts w:eastAsia="Calibri"/>
          <w:caps w:val="0"/>
        </w:rPr>
        <w:t>r.)</w:t>
      </w:r>
      <w:r w:rsidR="00764E02" w:rsidRPr="008D0252">
        <w:rPr>
          <w:rFonts w:eastAsia="Calibri"/>
          <w:caps w:val="0"/>
          <w:sz w:val="24"/>
          <w:szCs w:val="22"/>
        </w:rPr>
        <w:t xml:space="preserve"> </w:t>
      </w:r>
      <w:r w:rsidR="004F7BCA">
        <w:rPr>
          <w:rFonts w:eastAsia="Calibri"/>
          <w:caps w:val="0"/>
        </w:rPr>
        <w:t>P</w:t>
      </w:r>
      <w:r w:rsidR="004F7BCA" w:rsidRPr="008D0252">
        <w:rPr>
          <w:rFonts w:eastAsia="Calibri"/>
          <w:caps w:val="0"/>
        </w:rPr>
        <w:t>RINA</w:t>
      </w:r>
      <w:r w:rsidR="00764E02" w:rsidRPr="008D0252">
        <w:rPr>
          <w:rFonts w:eastAsia="Calibri"/>
          <w:caps w:val="0"/>
        </w:rPr>
        <w:t>]</w:t>
      </w:r>
      <w:r w:rsidR="008873E5">
        <w:t xml:space="preserve"> VISANDO A EXTRAÇÃO DE ÓLEO</w:t>
      </w:r>
    </w:p>
    <w:p w:rsidR="001E3642" w:rsidRPr="000A7265" w:rsidRDefault="004814B4" w:rsidP="00A46B19">
      <w:pPr>
        <w:pStyle w:val="AUTORES"/>
      </w:pPr>
      <w:r>
        <w:t>Autores</w:t>
      </w:r>
    </w:p>
    <w:p w:rsidR="000A7265" w:rsidRPr="000A7265" w:rsidRDefault="000A7265" w:rsidP="000A7265">
      <w:pPr>
        <w:spacing w:before="240" w:after="240"/>
        <w:rPr>
          <w:rFonts w:eastAsia="Calibri" w:cs="Times New Roman"/>
          <w:sz w:val="22"/>
        </w:rPr>
      </w:pPr>
      <w:bookmarkStart w:id="3" w:name="_Toc458711617"/>
      <w:r w:rsidRPr="0064432A">
        <w:rPr>
          <w:rFonts w:eastAsia="Calibri" w:cs="Times New Roman"/>
          <w:b/>
          <w:szCs w:val="20"/>
        </w:rPr>
        <w:t>RESUMO</w:t>
      </w:r>
      <w:r w:rsidRPr="0064432A">
        <w:rPr>
          <w:rFonts w:eastAsia="Calibri" w:cs="Times New Roman"/>
          <w:szCs w:val="20"/>
        </w:rPr>
        <w:t>:</w:t>
      </w:r>
      <w:r w:rsidRPr="000A7265">
        <w:rPr>
          <w:rFonts w:ascii="Calibri" w:eastAsia="Calibri" w:hAnsi="Calibri" w:cs="Times New Roman"/>
          <w:sz w:val="18"/>
          <w:szCs w:val="18"/>
        </w:rPr>
        <w:t xml:space="preserve"> </w:t>
      </w:r>
      <w:r w:rsidRPr="0064432A">
        <w:rPr>
          <w:rFonts w:eastAsia="Calibri" w:cs="Times New Roman"/>
          <w:szCs w:val="20"/>
        </w:rPr>
        <w:t xml:space="preserve">A prensagem mecânica é o método mais empregado para extração do óleo de diversos tipos de oleaginosas, constituindo-se em uma operação simples que não exige mão de obra qualificada e facilmente adaptável a diversos tipos de grãos. Entretanto, as prensas contínuas com pequena capacidade, tem um grande potencial de utilização nas pequenas comunidades rurais, apresentam baixa eficiência de extração, deixando uma quantidade significativa de óleo na torta. A operação de retirada das cascas dos frutos de crambe, antes da prensagem, constitui-se em um fator importante que pode otimizar a extração mecânica do óleo de crambe, reduzindo o teor de óleo que se perde pela casca. O objetivo deste trabalho foi avaliar o rendimento de óleo </w:t>
      </w:r>
      <w:r w:rsidR="00944C8A" w:rsidRPr="0064432A">
        <w:rPr>
          <w:rFonts w:eastAsia="Calibri" w:cs="Times New Roman"/>
          <w:szCs w:val="20"/>
        </w:rPr>
        <w:t xml:space="preserve">de </w:t>
      </w:r>
      <w:r w:rsidRPr="0064432A">
        <w:rPr>
          <w:rFonts w:eastAsia="Calibri" w:cs="Times New Roman"/>
          <w:szCs w:val="20"/>
        </w:rPr>
        <w:t>crambe extraído mecanicamente, contendo diferentes percentagens de casca. Foram realizados os testes de rendimento de extração do óleo pelo método mecânico de prensagem a frio, a partir do crambe submetido aos seguintes tratamentos de descasque: grãos sem casca, grãos com 10% de casca</w:t>
      </w:r>
      <w:r w:rsidR="001675E3">
        <w:rPr>
          <w:rFonts w:eastAsia="Calibri" w:cs="Times New Roman"/>
          <w:szCs w:val="20"/>
        </w:rPr>
        <w:t>,</w:t>
      </w:r>
      <w:r w:rsidRPr="0064432A">
        <w:rPr>
          <w:rFonts w:eastAsia="Calibri" w:cs="Times New Roman"/>
          <w:szCs w:val="20"/>
        </w:rPr>
        <w:t xml:space="preserve"> grãos com 20% de casca e grãos com casca (controle). Para avaliar o efeito do descasque foi utilizado um delineamento experimental inteiramente casualizado, com quatro tratamentos e quatro repetições. Os resultados foram submetidos à análise de variância e as médias comparadas pelo teste de Tukey a 5% de probabilidade. Os resultados obtidos neste trabalho permitiram observar o efeito positivo e significativo do descasque dos grãos sobre a extração do óleo de crambe, atingindo o máximo rendimento com a ausência de casca.</w:t>
      </w:r>
      <w:r w:rsidRPr="000A7265">
        <w:rPr>
          <w:rFonts w:eastAsia="Calibri" w:cs="Times New Roman"/>
          <w:szCs w:val="20"/>
        </w:rPr>
        <w:t xml:space="preserve"> </w:t>
      </w:r>
    </w:p>
    <w:p w:rsidR="000A7265" w:rsidRPr="000A7265" w:rsidRDefault="00865F32" w:rsidP="00B276A9">
      <w:pPr>
        <w:pStyle w:val="KEYWORDS"/>
      </w:pPr>
      <w:r w:rsidRPr="00174396">
        <w:rPr>
          <w:b/>
        </w:rPr>
        <w:t>Palavras-chave</w:t>
      </w:r>
      <w:r w:rsidR="000A7265" w:rsidRPr="000A7265">
        <w:t>:</w:t>
      </w:r>
      <w:r w:rsidR="000A7265" w:rsidRPr="000A7265">
        <w:rPr>
          <w:b/>
        </w:rPr>
        <w:t xml:space="preserve"> </w:t>
      </w:r>
      <w:r>
        <w:t>c</w:t>
      </w:r>
      <w:r w:rsidR="000A7265" w:rsidRPr="000A7265">
        <w:t xml:space="preserve">rambe, </w:t>
      </w:r>
      <w:r>
        <w:t>d</w:t>
      </w:r>
      <w:r w:rsidR="000A7265" w:rsidRPr="000A7265">
        <w:t xml:space="preserve">escasque, </w:t>
      </w:r>
      <w:r>
        <w:t>e</w:t>
      </w:r>
      <w:r w:rsidR="000A7265" w:rsidRPr="000A7265">
        <w:t xml:space="preserve">xtração mecânica, </w:t>
      </w:r>
      <w:r>
        <w:t>r</w:t>
      </w:r>
      <w:r w:rsidR="000A7265" w:rsidRPr="000A7265">
        <w:t>endimento de extração.</w:t>
      </w:r>
    </w:p>
    <w:p w:rsidR="000A7265" w:rsidRPr="000A7265" w:rsidRDefault="000A7265" w:rsidP="00A46B19">
      <w:pPr>
        <w:pStyle w:val="TITULOART"/>
        <w:rPr>
          <w:rFonts w:eastAsia="Calibri"/>
        </w:rPr>
      </w:pPr>
      <w:r w:rsidRPr="000A7265">
        <w:rPr>
          <w:rFonts w:eastAsia="Calibri"/>
        </w:rPr>
        <w:t xml:space="preserve">DEHULLING PROCESS OF CRAMBE </w:t>
      </w:r>
      <w:r w:rsidR="00764E02" w:rsidRPr="008D0252">
        <w:rPr>
          <w:rFonts w:eastAsia="Calibri"/>
        </w:rPr>
        <w:t>[</w:t>
      </w:r>
      <w:r w:rsidR="008A37C6">
        <w:rPr>
          <w:rFonts w:eastAsia="Calibri"/>
          <w:i/>
          <w:caps w:val="0"/>
        </w:rPr>
        <w:t>C</w:t>
      </w:r>
      <w:r w:rsidR="00764E02" w:rsidRPr="008D0252">
        <w:rPr>
          <w:rFonts w:eastAsia="Calibri"/>
          <w:i/>
          <w:caps w:val="0"/>
        </w:rPr>
        <w:t xml:space="preserve">rambe </w:t>
      </w:r>
      <w:r w:rsidR="002A4246">
        <w:rPr>
          <w:rFonts w:eastAsia="Calibri"/>
          <w:i/>
          <w:caps w:val="0"/>
        </w:rPr>
        <w:t>H</w:t>
      </w:r>
      <w:r w:rsidR="00764E02" w:rsidRPr="008D0252">
        <w:rPr>
          <w:rFonts w:eastAsia="Calibri"/>
          <w:i/>
          <w:caps w:val="0"/>
        </w:rPr>
        <w:t>yspanica</w:t>
      </w:r>
      <w:r w:rsidR="00764E02" w:rsidRPr="008D0252">
        <w:rPr>
          <w:rFonts w:eastAsia="Calibri"/>
          <w:caps w:val="0"/>
        </w:rPr>
        <w:t xml:space="preserve"> subesp. </w:t>
      </w:r>
      <w:r w:rsidR="002A4246">
        <w:rPr>
          <w:rFonts w:eastAsia="Calibri"/>
          <w:i/>
          <w:caps w:val="0"/>
        </w:rPr>
        <w:t>A</w:t>
      </w:r>
      <w:r w:rsidR="00764E02" w:rsidRPr="008D0252">
        <w:rPr>
          <w:rFonts w:eastAsia="Calibri"/>
          <w:i/>
          <w:caps w:val="0"/>
        </w:rPr>
        <w:t>byssinica</w:t>
      </w:r>
      <w:r w:rsidR="00764E02" w:rsidRPr="008D0252">
        <w:rPr>
          <w:rFonts w:eastAsia="Calibri"/>
          <w:caps w:val="0"/>
        </w:rPr>
        <w:t xml:space="preserve"> (</w:t>
      </w:r>
      <w:r w:rsidR="008A37C6">
        <w:rPr>
          <w:rFonts w:eastAsia="Calibri"/>
          <w:caps w:val="0"/>
        </w:rPr>
        <w:t>H</w:t>
      </w:r>
      <w:r w:rsidR="00764E02" w:rsidRPr="008D0252">
        <w:rPr>
          <w:rFonts w:eastAsia="Calibri"/>
          <w:caps w:val="0"/>
        </w:rPr>
        <w:t xml:space="preserve">ochst. ex </w:t>
      </w:r>
      <w:r w:rsidR="00764E02">
        <w:rPr>
          <w:rFonts w:eastAsia="Calibri"/>
          <w:caps w:val="0"/>
        </w:rPr>
        <w:t>R</w:t>
      </w:r>
      <w:r w:rsidR="00764E02" w:rsidRPr="008D0252">
        <w:rPr>
          <w:rFonts w:eastAsia="Calibri"/>
          <w:caps w:val="0"/>
        </w:rPr>
        <w:t xml:space="preserve">.  </w:t>
      </w:r>
      <w:r w:rsidR="00764E02">
        <w:rPr>
          <w:rFonts w:eastAsia="Calibri"/>
          <w:caps w:val="0"/>
        </w:rPr>
        <w:t>E</w:t>
      </w:r>
      <w:r w:rsidR="00764E02" w:rsidRPr="008D0252">
        <w:rPr>
          <w:rFonts w:eastAsia="Calibri"/>
          <w:caps w:val="0"/>
        </w:rPr>
        <w:t xml:space="preserve">. </w:t>
      </w:r>
      <w:r w:rsidR="00764E02">
        <w:rPr>
          <w:rFonts w:eastAsia="Calibri"/>
          <w:caps w:val="0"/>
        </w:rPr>
        <w:t>F</w:t>
      </w:r>
      <w:r w:rsidR="00764E02" w:rsidRPr="008D0252">
        <w:rPr>
          <w:rFonts w:eastAsia="Calibri"/>
          <w:caps w:val="0"/>
        </w:rPr>
        <w:t>r.)</w:t>
      </w:r>
      <w:r w:rsidR="00764E02" w:rsidRPr="008D0252">
        <w:rPr>
          <w:rFonts w:eastAsia="Calibri"/>
          <w:caps w:val="0"/>
          <w:sz w:val="24"/>
          <w:szCs w:val="22"/>
        </w:rPr>
        <w:t xml:space="preserve"> </w:t>
      </w:r>
      <w:r w:rsidR="004F7BCA">
        <w:rPr>
          <w:rFonts w:eastAsia="Calibri"/>
          <w:caps w:val="0"/>
        </w:rPr>
        <w:t>P</w:t>
      </w:r>
      <w:r w:rsidR="004F7BCA" w:rsidRPr="008D0252">
        <w:rPr>
          <w:rFonts w:eastAsia="Calibri"/>
          <w:caps w:val="0"/>
        </w:rPr>
        <w:t>RINA</w:t>
      </w:r>
      <w:r w:rsidR="00764E02" w:rsidRPr="008D0252">
        <w:rPr>
          <w:rFonts w:eastAsia="Calibri"/>
          <w:caps w:val="0"/>
        </w:rPr>
        <w:t>]</w:t>
      </w:r>
      <w:r w:rsidR="009A6E17" w:rsidRPr="00CD67A7">
        <w:rPr>
          <w:rFonts w:eastAsia="Calibri"/>
        </w:rPr>
        <w:t xml:space="preserve"> </w:t>
      </w:r>
      <w:r w:rsidRPr="000A7265">
        <w:rPr>
          <w:rFonts w:eastAsia="Calibri"/>
        </w:rPr>
        <w:t xml:space="preserve">AIMING TO OIL EXTRACTION </w:t>
      </w:r>
    </w:p>
    <w:p w:rsidR="000A7265" w:rsidRPr="000A7265" w:rsidRDefault="000A7265" w:rsidP="000A7265">
      <w:pPr>
        <w:spacing w:before="240" w:after="240"/>
        <w:rPr>
          <w:rFonts w:eastAsia="Calibri" w:cs="Times New Roman"/>
          <w:sz w:val="22"/>
          <w:lang w:val="en-US"/>
        </w:rPr>
      </w:pPr>
      <w:r w:rsidRPr="0064432A">
        <w:rPr>
          <w:rFonts w:eastAsia="Calibri" w:cs="Times New Roman"/>
          <w:b/>
          <w:szCs w:val="20"/>
          <w:lang w:val="en-US"/>
        </w:rPr>
        <w:t>ABSTRACT</w:t>
      </w:r>
      <w:r w:rsidRPr="000A7265">
        <w:rPr>
          <w:rFonts w:eastAsia="Calibri" w:cs="Times New Roman"/>
          <w:sz w:val="22"/>
          <w:lang w:val="en-US"/>
        </w:rPr>
        <w:t xml:space="preserve">: </w:t>
      </w:r>
      <w:r w:rsidRPr="0064432A">
        <w:rPr>
          <w:rFonts w:eastAsia="Calibri" w:cs="Times New Roman"/>
          <w:szCs w:val="20"/>
          <w:lang w:val="en-US"/>
        </w:rPr>
        <w:t>The mechanical</w:t>
      </w:r>
      <w:r w:rsidR="000A4E02" w:rsidRPr="0064432A">
        <w:rPr>
          <w:szCs w:val="20"/>
          <w:lang w:val="en-US"/>
        </w:rPr>
        <w:t xml:space="preserve"> </w:t>
      </w:r>
      <w:r w:rsidR="000A4E02" w:rsidRPr="0064432A">
        <w:rPr>
          <w:rFonts w:eastAsia="Calibri" w:cs="Times New Roman"/>
          <w:szCs w:val="20"/>
          <w:lang w:val="en-US"/>
        </w:rPr>
        <w:t>screw</w:t>
      </w:r>
      <w:r w:rsidRPr="0064432A">
        <w:rPr>
          <w:rFonts w:eastAsia="Calibri" w:cs="Times New Roman"/>
          <w:szCs w:val="20"/>
          <w:lang w:val="en-US"/>
        </w:rPr>
        <w:t xml:space="preserve"> pressing (expelling) is the most commonly used method for extracting oil from various types of oilseeds, constituting of a simple operation that requires no skilled labor and is easily adaptable to various types of grain. However, continuous presses with small capacity, have great potential </w:t>
      </w:r>
      <w:r w:rsidR="001A1E18">
        <w:rPr>
          <w:rFonts w:eastAsia="Calibri" w:cs="Times New Roman"/>
          <w:szCs w:val="20"/>
          <w:lang w:val="en-US"/>
        </w:rPr>
        <w:t>of</w:t>
      </w:r>
      <w:r w:rsidRPr="0064432A">
        <w:rPr>
          <w:rFonts w:eastAsia="Calibri" w:cs="Times New Roman"/>
          <w:szCs w:val="20"/>
          <w:lang w:val="en-US"/>
        </w:rPr>
        <w:t xml:space="preserve"> use in small rural communities, have low extraction efficiency, leaving a significant amount of oil in the crambe </w:t>
      </w:r>
      <w:proofErr w:type="spellStart"/>
      <w:r w:rsidRPr="0064432A">
        <w:rPr>
          <w:rFonts w:eastAsia="Calibri" w:cs="Times New Roman"/>
          <w:szCs w:val="20"/>
          <w:lang w:val="en-US"/>
        </w:rPr>
        <w:t>presscake</w:t>
      </w:r>
      <w:proofErr w:type="spellEnd"/>
      <w:r w:rsidRPr="0064432A">
        <w:rPr>
          <w:rFonts w:eastAsia="Calibri" w:cs="Times New Roman"/>
          <w:szCs w:val="20"/>
          <w:lang w:val="en-US"/>
        </w:rPr>
        <w:t xml:space="preserve">. The operation of the crambe fruit hulling before the pressing is an important factor that can optimize the mechanical extraction of the crambe oil, reducing the oil contained that is lost by the hull. </w:t>
      </w:r>
      <w:r w:rsidR="001A1E18" w:rsidRPr="001A1E18">
        <w:rPr>
          <w:rFonts w:eastAsia="Calibri" w:cs="Times New Roman"/>
          <w:szCs w:val="20"/>
          <w:lang w:val="en-US"/>
        </w:rPr>
        <w:t>The purpose of this work</w:t>
      </w:r>
      <w:r w:rsidRPr="0064432A">
        <w:rPr>
          <w:rFonts w:eastAsia="Calibri" w:cs="Times New Roman"/>
          <w:szCs w:val="20"/>
          <w:lang w:val="en-US"/>
        </w:rPr>
        <w:t xml:space="preserve"> was to evaluate the yield of mechanically extracted oil from the crambe, containing different percentages of hull. The oil extraction yield tests were performed by the cold pressing method, having the crambe submitted to th</w:t>
      </w:r>
      <w:r w:rsidR="005353EA" w:rsidRPr="0064432A">
        <w:rPr>
          <w:rFonts w:eastAsia="Calibri" w:cs="Times New Roman"/>
          <w:szCs w:val="20"/>
          <w:lang w:val="en-US"/>
        </w:rPr>
        <w:t>e following hulling treatments:</w:t>
      </w:r>
      <w:r w:rsidRPr="0064432A">
        <w:rPr>
          <w:rFonts w:eastAsia="Calibri" w:cs="Times New Roman"/>
          <w:szCs w:val="20"/>
          <w:lang w:val="en-US"/>
        </w:rPr>
        <w:t xml:space="preserve"> totally dehulled, partially dehulled with 10% hull, and partially dehulled with 20% hull, whole grains (control). To evaluate the </w:t>
      </w:r>
      <w:proofErr w:type="spellStart"/>
      <w:r w:rsidRPr="0064432A">
        <w:rPr>
          <w:rFonts w:eastAsia="Calibri" w:cs="Times New Roman"/>
          <w:szCs w:val="20"/>
          <w:lang w:val="en-US"/>
        </w:rPr>
        <w:t>dehulling</w:t>
      </w:r>
      <w:proofErr w:type="spellEnd"/>
      <w:r w:rsidRPr="0064432A">
        <w:rPr>
          <w:rFonts w:eastAsia="Calibri" w:cs="Times New Roman"/>
          <w:szCs w:val="20"/>
          <w:lang w:val="en-US"/>
        </w:rPr>
        <w:t xml:space="preserve"> effect, a completely randomized experimental design was used, with four treatments and four replications.  The results were submitted to analysis of variance and the </w:t>
      </w:r>
      <w:r w:rsidR="007F07CC">
        <w:rPr>
          <w:rFonts w:eastAsia="Calibri" w:cs="Times New Roman"/>
          <w:szCs w:val="20"/>
          <w:lang w:val="en-US"/>
        </w:rPr>
        <w:t>averages</w:t>
      </w:r>
      <w:r w:rsidRPr="0064432A">
        <w:rPr>
          <w:rFonts w:eastAsia="Calibri" w:cs="Times New Roman"/>
          <w:szCs w:val="20"/>
          <w:lang w:val="en-US"/>
        </w:rPr>
        <w:t xml:space="preserve"> were compared by the Tukey’s test at 5% probability.  The results obtained in this work allowed observing the positive and significant effect of the hulling of the grains on the crambe oil extraction, reaching the maximum yield with the absence of hull.</w:t>
      </w:r>
      <w:r w:rsidRPr="000A7265">
        <w:rPr>
          <w:rFonts w:eastAsia="Calibri" w:cs="Times New Roman"/>
          <w:szCs w:val="20"/>
          <w:lang w:val="en-US"/>
        </w:rPr>
        <w:t xml:space="preserve"> </w:t>
      </w:r>
    </w:p>
    <w:p w:rsidR="00EE431E" w:rsidRPr="00CD67A7" w:rsidRDefault="00174396" w:rsidP="00994FBB">
      <w:pPr>
        <w:pStyle w:val="KEYWORDS"/>
        <w:tabs>
          <w:tab w:val="left" w:pos="4522"/>
        </w:tabs>
        <w:rPr>
          <w:lang w:val="en-US"/>
        </w:rPr>
      </w:pPr>
      <w:r w:rsidRPr="000A7265">
        <w:rPr>
          <w:b/>
          <w:lang w:val="en-US"/>
        </w:rPr>
        <w:t xml:space="preserve">KEYWORDS: </w:t>
      </w:r>
      <w:r w:rsidR="001A1E18">
        <w:rPr>
          <w:lang w:val="en-US"/>
        </w:rPr>
        <w:t>c</w:t>
      </w:r>
      <w:r w:rsidR="0031115E">
        <w:rPr>
          <w:lang w:val="en-US"/>
        </w:rPr>
        <w:t xml:space="preserve">rambe, </w:t>
      </w:r>
      <w:proofErr w:type="spellStart"/>
      <w:r w:rsidR="001A1E18">
        <w:rPr>
          <w:lang w:val="en-US"/>
        </w:rPr>
        <w:t>d</w:t>
      </w:r>
      <w:r w:rsidR="0031115E">
        <w:rPr>
          <w:lang w:val="en-US"/>
        </w:rPr>
        <w:t>e</w:t>
      </w:r>
      <w:r w:rsidR="000A7265" w:rsidRPr="000A7265">
        <w:rPr>
          <w:lang w:val="en-US"/>
        </w:rPr>
        <w:t>hulling</w:t>
      </w:r>
      <w:proofErr w:type="spellEnd"/>
      <w:r w:rsidR="000A7265" w:rsidRPr="000A7265">
        <w:rPr>
          <w:lang w:val="en-US"/>
        </w:rPr>
        <w:t xml:space="preserve">, </w:t>
      </w:r>
      <w:r w:rsidR="001A1E18">
        <w:rPr>
          <w:lang w:val="en-US"/>
        </w:rPr>
        <w:t>e</w:t>
      </w:r>
      <w:r w:rsidR="000A7265" w:rsidRPr="000A7265">
        <w:rPr>
          <w:lang w:val="en-US"/>
        </w:rPr>
        <w:t xml:space="preserve">xtraction yield, </w:t>
      </w:r>
      <w:r w:rsidR="001A1E18">
        <w:rPr>
          <w:lang w:val="en-US"/>
        </w:rPr>
        <w:t>m</w:t>
      </w:r>
      <w:r w:rsidR="000A7265" w:rsidRPr="000A7265">
        <w:rPr>
          <w:lang w:val="en-US"/>
        </w:rPr>
        <w:t xml:space="preserve">echanical pressing, </w:t>
      </w:r>
      <w:r w:rsidR="001A1E18">
        <w:rPr>
          <w:lang w:val="en-US"/>
        </w:rPr>
        <w:t>q</w:t>
      </w:r>
      <w:r w:rsidR="000A7265" w:rsidRPr="000A7265">
        <w:rPr>
          <w:lang w:val="en-US"/>
        </w:rPr>
        <w:t>uality.</w:t>
      </w:r>
      <w:bookmarkEnd w:id="3"/>
      <w:r w:rsidR="00465914" w:rsidRPr="00CD67A7">
        <w:rPr>
          <w:lang w:val="en-US"/>
        </w:rPr>
        <w:t xml:space="preserve"> </w:t>
      </w:r>
    </w:p>
    <w:p w:rsidR="00465914" w:rsidRPr="00465914" w:rsidRDefault="00465914" w:rsidP="00465914">
      <w:pPr>
        <w:rPr>
          <w:lang w:val="it-IT"/>
        </w:rPr>
        <w:sectPr w:rsidR="00465914" w:rsidRPr="00465914" w:rsidSect="00BA03B2">
          <w:headerReference w:type="default" r:id="rId9"/>
          <w:footerReference w:type="default" r:id="rId10"/>
          <w:type w:val="continuous"/>
          <w:pgSz w:w="11906" w:h="16838" w:code="9"/>
          <w:pgMar w:top="1418" w:right="1134" w:bottom="1021" w:left="1134" w:header="907" w:footer="709" w:gutter="0"/>
          <w:cols w:space="454"/>
          <w:titlePg/>
          <w:docGrid w:linePitch="360"/>
        </w:sectPr>
      </w:pPr>
    </w:p>
    <w:p w:rsidR="008873E5" w:rsidRDefault="00723051" w:rsidP="00FA6042">
      <w:pPr>
        <w:pStyle w:val="Ttulo1"/>
        <w:spacing w:before="160"/>
      </w:pPr>
      <w:r>
        <w:lastRenderedPageBreak/>
        <w:t xml:space="preserve">1 </w:t>
      </w:r>
      <w:r w:rsidR="003E57BE" w:rsidRPr="003E57BE">
        <w:t>INTRODUÇÃO</w:t>
      </w:r>
    </w:p>
    <w:p w:rsidR="00361839" w:rsidRPr="00361839" w:rsidRDefault="00361839" w:rsidP="00FA6042">
      <w:pPr>
        <w:spacing w:before="160"/>
        <w:rPr>
          <w:lang w:val="it-IT"/>
        </w:rPr>
      </w:pPr>
      <w:r w:rsidRPr="00361839">
        <w:rPr>
          <w:rFonts w:cs="Times New Roman"/>
          <w:color w:val="000000"/>
          <w:sz w:val="24"/>
          <w:szCs w:val="24"/>
        </w:rPr>
        <w:t xml:space="preserve"> </w:t>
      </w:r>
      <w:r w:rsidRPr="00361839">
        <w:rPr>
          <w:rFonts w:cs="Times New Roman"/>
          <w:color w:val="000000"/>
          <w:szCs w:val="20"/>
        </w:rPr>
        <w:t xml:space="preserve">A crescente demanda mundial por </w:t>
      </w:r>
      <w:r>
        <w:rPr>
          <w:rFonts w:cs="Times New Roman"/>
          <w:color w:val="000000"/>
          <w:szCs w:val="20"/>
        </w:rPr>
        <w:t>energia</w:t>
      </w:r>
      <w:r w:rsidRPr="00361839">
        <w:rPr>
          <w:rFonts w:cs="Times New Roman"/>
          <w:color w:val="000000"/>
          <w:szCs w:val="20"/>
        </w:rPr>
        <w:t xml:space="preserve"> tem impulsionado a </w:t>
      </w:r>
      <w:r>
        <w:rPr>
          <w:rFonts w:cs="Times New Roman"/>
          <w:color w:val="000000"/>
          <w:szCs w:val="20"/>
        </w:rPr>
        <w:t>produção de grãos</w:t>
      </w:r>
      <w:r w:rsidRPr="00361839">
        <w:rPr>
          <w:rFonts w:cs="Times New Roman"/>
          <w:color w:val="000000"/>
          <w:szCs w:val="20"/>
        </w:rPr>
        <w:t xml:space="preserve"> </w:t>
      </w:r>
      <w:r w:rsidR="000D475E">
        <w:rPr>
          <w:rFonts w:cs="Times New Roman"/>
          <w:color w:val="000000"/>
          <w:szCs w:val="20"/>
        </w:rPr>
        <w:t>com alto teor de óleo,</w:t>
      </w:r>
      <w:r w:rsidR="000D475E" w:rsidRPr="000D475E">
        <w:rPr>
          <w:rFonts w:cs="Times New Roman"/>
          <w:color w:val="000000"/>
          <w:szCs w:val="20"/>
        </w:rPr>
        <w:t xml:space="preserve"> com a capacidade de apresentar maior rendimento e melhores características </w:t>
      </w:r>
      <w:r w:rsidR="004E0418">
        <w:rPr>
          <w:rFonts w:cs="Times New Roman"/>
          <w:color w:val="000000"/>
          <w:szCs w:val="20"/>
        </w:rPr>
        <w:t>na produção de grãos</w:t>
      </w:r>
      <w:r w:rsidR="0056566A">
        <w:rPr>
          <w:rFonts w:cs="Times New Roman"/>
          <w:color w:val="000000"/>
          <w:szCs w:val="20"/>
        </w:rPr>
        <w:t xml:space="preserve">, </w:t>
      </w:r>
      <w:r w:rsidR="0056566A" w:rsidRPr="0056566A">
        <w:rPr>
          <w:rFonts w:cs="Times New Roman"/>
          <w:color w:val="000000"/>
          <w:szCs w:val="20"/>
        </w:rPr>
        <w:t xml:space="preserve">assim há uma </w:t>
      </w:r>
      <w:r w:rsidR="00F711EF">
        <w:rPr>
          <w:rFonts w:cs="Times New Roman"/>
          <w:color w:val="000000"/>
          <w:szCs w:val="20"/>
        </w:rPr>
        <w:t>carência</w:t>
      </w:r>
      <w:r w:rsidR="0056566A" w:rsidRPr="0056566A">
        <w:rPr>
          <w:rFonts w:cs="Times New Roman"/>
          <w:color w:val="000000"/>
          <w:szCs w:val="20"/>
        </w:rPr>
        <w:t xml:space="preserve"> por outras fontes de energia, levado a </w:t>
      </w:r>
      <w:r w:rsidR="0056566A" w:rsidRPr="0056566A">
        <w:rPr>
          <w:rFonts w:cs="Times New Roman"/>
          <w:color w:val="000000"/>
          <w:szCs w:val="20"/>
        </w:rPr>
        <w:lastRenderedPageBreak/>
        <w:t>pesquisa de diversas culturas que possam ser usadas na produção</w:t>
      </w:r>
      <w:r w:rsidR="009C7482">
        <w:rPr>
          <w:rFonts w:cs="Times New Roman"/>
          <w:color w:val="000000"/>
          <w:szCs w:val="20"/>
        </w:rPr>
        <w:t xml:space="preserve"> de biodiesel.</w:t>
      </w:r>
    </w:p>
    <w:p w:rsidR="00D35E38" w:rsidRPr="00E27510" w:rsidRDefault="00D35E38" w:rsidP="00FA6042">
      <w:pPr>
        <w:spacing w:before="160"/>
        <w:rPr>
          <w:rStyle w:val="CITINDChar"/>
        </w:rPr>
      </w:pPr>
      <w:r w:rsidRPr="00D35E38">
        <w:rPr>
          <w:szCs w:val="20"/>
        </w:rPr>
        <w:t xml:space="preserve">Os bicombustíveis são fontes de energias renováveis </w:t>
      </w:r>
      <w:r w:rsidR="00C95CDA">
        <w:rPr>
          <w:szCs w:val="20"/>
        </w:rPr>
        <w:t>oriundos</w:t>
      </w:r>
      <w:r w:rsidRPr="00D35E38">
        <w:rPr>
          <w:szCs w:val="20"/>
        </w:rPr>
        <w:t xml:space="preserve"> de produtos agrícolas como: plan</w:t>
      </w:r>
      <w:r w:rsidR="00C95CDA">
        <w:rPr>
          <w:szCs w:val="20"/>
        </w:rPr>
        <w:t>tas oleaginosas, cana-de-açúcar</w:t>
      </w:r>
      <w:r w:rsidRPr="00D35E38">
        <w:rPr>
          <w:szCs w:val="20"/>
        </w:rPr>
        <w:t xml:space="preserve"> e outras fontes de</w:t>
      </w:r>
      <w:r w:rsidR="00643174">
        <w:rPr>
          <w:szCs w:val="20"/>
        </w:rPr>
        <w:t xml:space="preserve"> matéria orgânica</w:t>
      </w:r>
      <w:r w:rsidRPr="00D35E38">
        <w:rPr>
          <w:szCs w:val="20"/>
        </w:rPr>
        <w:t xml:space="preserve">. Entre os bicombustíveis, está o biodiesel que, segundo RESOLUÇÃO ANP Nº 45, é definido </w:t>
      </w:r>
      <w:r w:rsidR="00E3159F" w:rsidRPr="00274BB3">
        <w:rPr>
          <w:szCs w:val="20"/>
        </w:rPr>
        <w:t>“</w:t>
      </w:r>
      <w:r w:rsidRPr="00274BB3">
        <w:rPr>
          <w:szCs w:val="20"/>
        </w:rPr>
        <w:t xml:space="preserve">como um combustível derivado de biomassa renovável para uso em </w:t>
      </w:r>
      <w:r w:rsidRPr="00274BB3">
        <w:rPr>
          <w:szCs w:val="20"/>
        </w:rPr>
        <w:lastRenderedPageBreak/>
        <w:t>motores a combustão interna com ignição por compressão</w:t>
      </w:r>
      <w:r w:rsidR="006101B4" w:rsidRPr="001042B0">
        <w:rPr>
          <w:szCs w:val="20"/>
        </w:rPr>
        <w:t>”</w:t>
      </w:r>
      <w:r w:rsidR="006101B4" w:rsidRPr="001042B0">
        <w:rPr>
          <w:rStyle w:val="CITINDChar"/>
        </w:rPr>
        <w:t>,</w:t>
      </w:r>
      <w:r w:rsidR="006101B4">
        <w:rPr>
          <w:rStyle w:val="CITINDChar"/>
        </w:rPr>
        <w:t xml:space="preserve"> </w:t>
      </w:r>
      <w:r w:rsidR="006101B4" w:rsidRPr="006101B4">
        <w:rPr>
          <w:szCs w:val="20"/>
        </w:rPr>
        <w:t>que venha substituir parcial ou totalmente os combustíveis de origem fóssil</w:t>
      </w:r>
      <w:r w:rsidR="006101B4" w:rsidRPr="006101B4">
        <w:rPr>
          <w:rStyle w:val="CITINDChar"/>
        </w:rPr>
        <w:t xml:space="preserve"> </w:t>
      </w:r>
      <w:r w:rsidR="006101B4" w:rsidRPr="00E27510">
        <w:rPr>
          <w:rStyle w:val="CITINDChar"/>
        </w:rPr>
        <w:t>(BRASIL, 2014)</w:t>
      </w:r>
      <w:r w:rsidR="006101B4">
        <w:rPr>
          <w:rStyle w:val="CITINDChar"/>
        </w:rPr>
        <w:t>.</w:t>
      </w:r>
    </w:p>
    <w:p w:rsidR="00361839" w:rsidRDefault="00361839" w:rsidP="00FA6042">
      <w:pPr>
        <w:spacing w:before="160"/>
        <w:rPr>
          <w:rStyle w:val="CITINDChar"/>
        </w:rPr>
      </w:pPr>
      <w:r w:rsidRPr="00361839">
        <w:rPr>
          <w:rStyle w:val="CITINDChar"/>
        </w:rPr>
        <w:t xml:space="preserve">O Brasil ainda está muito dependente de culturas de ciclo primavera/verão, que concorrem com a produção de alimentos, cosméticos, entre outros, para a produção de biocombustíveis. </w:t>
      </w:r>
      <w:r w:rsidR="00CE6122">
        <w:rPr>
          <w:rStyle w:val="CITINDChar"/>
        </w:rPr>
        <w:t>O</w:t>
      </w:r>
      <w:r w:rsidRPr="00361839">
        <w:rPr>
          <w:rStyle w:val="CITINDChar"/>
        </w:rPr>
        <w:t xml:space="preserve"> cultivo do crambe se torna uma </w:t>
      </w:r>
      <w:r w:rsidR="006101B4">
        <w:rPr>
          <w:rStyle w:val="CITINDChar"/>
        </w:rPr>
        <w:t>boa</w:t>
      </w:r>
      <w:r w:rsidRPr="00361839">
        <w:rPr>
          <w:rStyle w:val="CITINDChar"/>
        </w:rPr>
        <w:t xml:space="preserve"> opção para a produção de biodiesel e, ainda, uma nova cultura para os produtores agrícolas nacionais investirem na entressafra </w:t>
      </w:r>
      <w:r w:rsidRPr="00C319D3">
        <w:rPr>
          <w:rStyle w:val="CITINDChar"/>
        </w:rPr>
        <w:t>(SILVA, 2013).</w:t>
      </w:r>
    </w:p>
    <w:p w:rsidR="00462F56" w:rsidRDefault="0007283C" w:rsidP="00FA6042">
      <w:pPr>
        <w:spacing w:before="160"/>
        <w:rPr>
          <w:rStyle w:val="CITINDChar"/>
        </w:rPr>
      </w:pPr>
      <w:r w:rsidRPr="00462F56">
        <w:t xml:space="preserve">A espécie de crambe cultivada no Brasil, a </w:t>
      </w:r>
      <w:r w:rsidR="00944C8A" w:rsidRPr="00B06D6E">
        <w:t>[</w:t>
      </w:r>
      <w:r w:rsidR="00944C8A" w:rsidRPr="00B06D6E">
        <w:rPr>
          <w:i/>
        </w:rPr>
        <w:t xml:space="preserve">Crambe </w:t>
      </w:r>
      <w:r w:rsidR="000F7A0E">
        <w:rPr>
          <w:i/>
        </w:rPr>
        <w:t>h</w:t>
      </w:r>
      <w:r w:rsidR="00944C8A" w:rsidRPr="00B06D6E">
        <w:rPr>
          <w:i/>
        </w:rPr>
        <w:t xml:space="preserve">yspanica </w:t>
      </w:r>
      <w:r w:rsidR="00944C8A" w:rsidRPr="00B06D6E">
        <w:t>subesp</w:t>
      </w:r>
      <w:r w:rsidR="00944C8A" w:rsidRPr="00B06D6E">
        <w:rPr>
          <w:i/>
        </w:rPr>
        <w:t xml:space="preserve">. </w:t>
      </w:r>
      <w:proofErr w:type="gramStart"/>
      <w:r w:rsidR="000F7A0E">
        <w:rPr>
          <w:i/>
        </w:rPr>
        <w:t>a</w:t>
      </w:r>
      <w:r w:rsidR="002A4246" w:rsidRPr="00B06D6E">
        <w:rPr>
          <w:i/>
        </w:rPr>
        <w:t>byssinica</w:t>
      </w:r>
      <w:proofErr w:type="gramEnd"/>
      <w:r w:rsidR="0074107F" w:rsidRPr="00B06D6E">
        <w:rPr>
          <w:i/>
        </w:rPr>
        <w:t xml:space="preserve"> </w:t>
      </w:r>
      <w:r w:rsidR="0074107F" w:rsidRPr="00B06D6E">
        <w:t xml:space="preserve">(Hochst. </w:t>
      </w:r>
      <w:proofErr w:type="gramStart"/>
      <w:r w:rsidR="0074107F" w:rsidRPr="00B06D6E">
        <w:t>ex</w:t>
      </w:r>
      <w:proofErr w:type="gramEnd"/>
      <w:r w:rsidR="0074107F" w:rsidRPr="00B06D6E">
        <w:t xml:space="preserve"> R. E. Fr.</w:t>
      </w:r>
      <w:r w:rsidR="00944C8A" w:rsidRPr="00B06D6E">
        <w:t>) PRINA]</w:t>
      </w:r>
      <w:r w:rsidRPr="00B06D6E">
        <w:t xml:space="preserve"> </w:t>
      </w:r>
      <w:r w:rsidRPr="00462F56">
        <w:t xml:space="preserve">da família das </w:t>
      </w:r>
      <w:proofErr w:type="spellStart"/>
      <w:r w:rsidRPr="00462F56">
        <w:t>Brassicaceae</w:t>
      </w:r>
      <w:proofErr w:type="spellEnd"/>
      <w:r w:rsidRPr="00462F56">
        <w:t>,</w:t>
      </w:r>
      <w:r w:rsidR="00B24A81" w:rsidRPr="00462F56">
        <w:t xml:space="preserve"> é uma cultura </w:t>
      </w:r>
      <w:r w:rsidR="006101B4">
        <w:t>c</w:t>
      </w:r>
      <w:r w:rsidR="006101B4" w:rsidRPr="006101B4">
        <w:t>ujas perspectivas parecem ser boas</w:t>
      </w:r>
      <w:r w:rsidR="0074107F">
        <w:t xml:space="preserve"> </w:t>
      </w:r>
      <w:r w:rsidR="00B24A81" w:rsidRPr="00462F56">
        <w:t>pelo</w:t>
      </w:r>
      <w:r w:rsidR="006101B4">
        <w:t xml:space="preserve"> seu</w:t>
      </w:r>
      <w:r w:rsidR="00B24A81" w:rsidRPr="00462F56">
        <w:t xml:space="preserve"> elevado teor de óleo </w:t>
      </w:r>
      <w:r w:rsidR="0074107F">
        <w:t>(SILVA et. al., 2016)</w:t>
      </w:r>
      <w:r w:rsidR="002A4246">
        <w:t>, seu cultivo pode ser</w:t>
      </w:r>
      <w:r w:rsidR="00B24A81" w:rsidRPr="00462F56">
        <w:t xml:space="preserve"> totalmente mecanizado</w:t>
      </w:r>
      <w:r w:rsidR="002A4246">
        <w:t xml:space="preserve"> com</w:t>
      </w:r>
      <w:r w:rsidR="00B24A81" w:rsidRPr="00462F56">
        <w:t xml:space="preserve"> </w:t>
      </w:r>
      <w:r w:rsidR="00DA0663" w:rsidRPr="00462F56">
        <w:t>a possibilidade de cultivo no inverno</w:t>
      </w:r>
      <w:r w:rsidR="002A4246">
        <w:t>,</w:t>
      </w:r>
      <w:r w:rsidR="00B24A81" w:rsidRPr="00462F56">
        <w:t xml:space="preserve"> </w:t>
      </w:r>
      <w:r w:rsidR="00DA0663" w:rsidRPr="00462F56">
        <w:t>nã</w:t>
      </w:r>
      <w:r w:rsidR="00DA0663">
        <w:t>o requer</w:t>
      </w:r>
      <w:r w:rsidR="002A4246">
        <w:t>endo</w:t>
      </w:r>
      <w:r w:rsidR="00DA0663">
        <w:t xml:space="preserve"> novos equipamentos</w:t>
      </w:r>
      <w:r w:rsidR="002A4246">
        <w:t xml:space="preserve"> </w:t>
      </w:r>
      <w:r w:rsidR="00462F56" w:rsidRPr="00E27510">
        <w:rPr>
          <w:rStyle w:val="CITINDChar"/>
        </w:rPr>
        <w:t>(OLIVA; BIAGGIONI; CAVARIANI 2012).</w:t>
      </w:r>
    </w:p>
    <w:p w:rsidR="00D42AD3" w:rsidRDefault="00310C49" w:rsidP="00FA6042">
      <w:pPr>
        <w:spacing w:before="160"/>
      </w:pPr>
      <w:r>
        <w:t xml:space="preserve">No sistema de produção </w:t>
      </w:r>
      <w:r w:rsidR="00D42AD3">
        <w:t>do</w:t>
      </w:r>
      <w:r w:rsidR="00D42AD3" w:rsidRPr="00C07962">
        <w:t xml:space="preserve"> crambe podem ser </w:t>
      </w:r>
      <w:r w:rsidR="00D861A9">
        <w:t>utilizados</w:t>
      </w:r>
      <w:r w:rsidR="00D42AD3" w:rsidRPr="00C07962">
        <w:t xml:space="preserve"> máquinas e estruturas similares às utilizadas para as culturas da soja e do milho</w:t>
      </w:r>
      <w:r w:rsidR="00D42AD3">
        <w:t>,</w:t>
      </w:r>
      <w:r w:rsidR="00D42AD3" w:rsidRPr="00C07962">
        <w:t xml:space="preserve"> representa</w:t>
      </w:r>
      <w:r w:rsidR="00D42AD3">
        <w:t>ndo</w:t>
      </w:r>
      <w:r w:rsidR="00D42AD3" w:rsidRPr="00C07962">
        <w:t xml:space="preserve"> uma grande vantagem para o produtor, pois não há necessidade de investimentos específicos para a cultura possibilita</w:t>
      </w:r>
      <w:r w:rsidR="00D42AD3">
        <w:t>ndo</w:t>
      </w:r>
      <w:r w:rsidR="00D42AD3" w:rsidRPr="00C07962">
        <w:t xml:space="preserve"> a maximização d</w:t>
      </w:r>
      <w:r>
        <w:t>o</w:t>
      </w:r>
      <w:r w:rsidR="00D42AD3" w:rsidRPr="00C07962">
        <w:t xml:space="preserve"> uso de máquinas e equipamentos que </w:t>
      </w:r>
      <w:r w:rsidR="00D42AD3">
        <w:t>de outra forma ficariam ociosos</w:t>
      </w:r>
      <w:r w:rsidR="00D861A9">
        <w:t xml:space="preserve"> durante a entressafra</w:t>
      </w:r>
      <w:r w:rsidR="00D42AD3">
        <w:t xml:space="preserve"> (</w:t>
      </w:r>
      <w:r w:rsidR="008070BF">
        <w:rPr>
          <w:rStyle w:val="CITINDChar"/>
        </w:rPr>
        <w:t>PITOL;</w:t>
      </w:r>
      <w:r w:rsidR="008070BF" w:rsidRPr="008070BF">
        <w:rPr>
          <w:rFonts w:cs="Times New Roman"/>
          <w:szCs w:val="24"/>
        </w:rPr>
        <w:t xml:space="preserve"> BROCH</w:t>
      </w:r>
      <w:r w:rsidR="008070BF">
        <w:rPr>
          <w:rFonts w:cs="Times New Roman"/>
          <w:szCs w:val="24"/>
        </w:rPr>
        <w:t>;</w:t>
      </w:r>
      <w:r w:rsidR="008070BF" w:rsidRPr="008070BF">
        <w:rPr>
          <w:rFonts w:cs="Times New Roman"/>
          <w:szCs w:val="24"/>
        </w:rPr>
        <w:t xml:space="preserve"> ROSCOE</w:t>
      </w:r>
      <w:r w:rsidR="008070BF">
        <w:t>,</w:t>
      </w:r>
      <w:r w:rsidR="00D42AD3">
        <w:t xml:space="preserve"> 2010).</w:t>
      </w:r>
    </w:p>
    <w:p w:rsidR="00D90C5F" w:rsidRDefault="0007283C" w:rsidP="00FA6042">
      <w:pPr>
        <w:spacing w:before="160"/>
        <w:rPr>
          <w:rStyle w:val="CITINDChar"/>
        </w:rPr>
      </w:pPr>
      <w:r w:rsidRPr="00230219">
        <w:t>A cultura do crambe é de aspecto rústico, tolerante à seca e ao frio</w:t>
      </w:r>
      <w:r w:rsidR="004B2CFB" w:rsidRPr="00230219">
        <w:t xml:space="preserve">, </w:t>
      </w:r>
      <w:r w:rsidR="009A6E17" w:rsidRPr="00230219">
        <w:t>se adapta ao plantio direto</w:t>
      </w:r>
      <w:r w:rsidR="006C0465" w:rsidRPr="00230219">
        <w:t>, com baixo custo de produção</w:t>
      </w:r>
      <w:r w:rsidRPr="00230219">
        <w:t xml:space="preserve">, não demanda grandes cuidados com as pragas, </w:t>
      </w:r>
      <w:r w:rsidR="00EE7B03" w:rsidRPr="00230219">
        <w:t>s</w:t>
      </w:r>
      <w:r w:rsidRPr="00230219">
        <w:t xml:space="preserve">eu ciclo é relativamente curto, em média de 90 dias, </w:t>
      </w:r>
      <w:r w:rsidR="0033736C" w:rsidRPr="00230219">
        <w:t xml:space="preserve">tem bom desempenho </w:t>
      </w:r>
      <w:r w:rsidRPr="00230219">
        <w:t>com uma produ</w:t>
      </w:r>
      <w:r w:rsidR="00446490" w:rsidRPr="00230219">
        <w:t>ção</w:t>
      </w:r>
      <w:r w:rsidRPr="00230219">
        <w:t xml:space="preserve"> </w:t>
      </w:r>
      <w:r w:rsidR="00EE7B03" w:rsidRPr="00230219">
        <w:t>de até</w:t>
      </w:r>
      <w:r w:rsidRPr="00230219">
        <w:t xml:space="preserve"> 1500 quilos por hectare</w:t>
      </w:r>
      <w:r w:rsidR="00A267CE" w:rsidRPr="00230219">
        <w:t xml:space="preserve"> </w:t>
      </w:r>
      <w:r w:rsidR="00A267CE" w:rsidRPr="00230219">
        <w:rPr>
          <w:rStyle w:val="CITINDChar"/>
        </w:rPr>
        <w:t>(ONOREVOLI, 2012)</w:t>
      </w:r>
      <w:r w:rsidR="00AC45CB" w:rsidRPr="00230219">
        <w:rPr>
          <w:rStyle w:val="CITINDChar"/>
        </w:rPr>
        <w:t xml:space="preserve">. </w:t>
      </w:r>
      <w:r w:rsidR="00AC45CB" w:rsidRPr="00230219">
        <w:t xml:space="preserve">Devido </w:t>
      </w:r>
      <w:proofErr w:type="spellStart"/>
      <w:r w:rsidR="00AC45CB" w:rsidRPr="00230219">
        <w:t>a</w:t>
      </w:r>
      <w:proofErr w:type="spellEnd"/>
      <w:r w:rsidR="00AC45CB" w:rsidRPr="00230219">
        <w:t xml:space="preserve"> crescente demanda na produção de óleo vegetal a cultura do crambe apresenta-se em expansão de cultivo com grande potencial </w:t>
      </w:r>
      <w:r w:rsidR="00F82527" w:rsidRPr="00230219">
        <w:t>para a produção de biodiesel</w:t>
      </w:r>
      <w:r w:rsidR="00AC45CB" w:rsidRPr="00230219">
        <w:t xml:space="preserve"> </w:t>
      </w:r>
      <w:r w:rsidR="00E27510" w:rsidRPr="00230219">
        <w:t>(WAZILEWSKI</w:t>
      </w:r>
      <w:r w:rsidR="00D90C5F" w:rsidRPr="00230219">
        <w:t xml:space="preserve"> et al. 2012).</w:t>
      </w:r>
      <w:r w:rsidR="00DA0663">
        <w:rPr>
          <w:rStyle w:val="CITINDChar"/>
        </w:rPr>
        <w:t xml:space="preserve"> </w:t>
      </w:r>
    </w:p>
    <w:p w:rsidR="00007600" w:rsidRPr="00DA0663" w:rsidRDefault="00007600" w:rsidP="00FA6042">
      <w:pPr>
        <w:spacing w:before="160"/>
      </w:pPr>
      <w:r w:rsidRPr="00230219">
        <w:t>Resultados de pesquisas realizada</w:t>
      </w:r>
      <w:r w:rsidR="00DA0663" w:rsidRPr="00230219">
        <w:t>s (</w:t>
      </w:r>
      <w:r w:rsidR="008070BF">
        <w:rPr>
          <w:rStyle w:val="CITINDChar"/>
        </w:rPr>
        <w:t>PITOL;</w:t>
      </w:r>
      <w:r w:rsidR="008070BF" w:rsidRPr="008070BF">
        <w:rPr>
          <w:rFonts w:cs="Times New Roman"/>
          <w:szCs w:val="24"/>
        </w:rPr>
        <w:t xml:space="preserve"> BROCH</w:t>
      </w:r>
      <w:r w:rsidR="008070BF">
        <w:rPr>
          <w:rFonts w:cs="Times New Roman"/>
          <w:szCs w:val="24"/>
        </w:rPr>
        <w:t>;</w:t>
      </w:r>
      <w:r w:rsidR="008070BF" w:rsidRPr="008070BF">
        <w:rPr>
          <w:rFonts w:cs="Times New Roman"/>
          <w:szCs w:val="24"/>
        </w:rPr>
        <w:t xml:space="preserve"> ROSCOE</w:t>
      </w:r>
      <w:r w:rsidR="00DA0663" w:rsidRPr="00230219">
        <w:t>, 2010</w:t>
      </w:r>
      <w:r w:rsidRPr="00230219">
        <w:t xml:space="preserve">), </w:t>
      </w:r>
      <w:r w:rsidR="006F24BC" w:rsidRPr="00230219">
        <w:t xml:space="preserve">foram </w:t>
      </w:r>
      <w:r w:rsidRPr="00230219">
        <w:t>observ</w:t>
      </w:r>
      <w:r w:rsidR="00DA0663" w:rsidRPr="00230219">
        <w:t>ado</w:t>
      </w:r>
      <w:r w:rsidR="006F24BC" w:rsidRPr="00230219">
        <w:t>s</w:t>
      </w:r>
      <w:r w:rsidR="00DA0663" w:rsidRPr="00230219">
        <w:t xml:space="preserve"> </w:t>
      </w:r>
      <w:r w:rsidRPr="00230219">
        <w:t>um potencial de produ</w:t>
      </w:r>
      <w:r w:rsidR="00203042" w:rsidRPr="00230219">
        <w:t>ção</w:t>
      </w:r>
      <w:r w:rsidRPr="00230219">
        <w:t xml:space="preserve"> do crambe </w:t>
      </w:r>
      <w:r w:rsidR="00203042" w:rsidRPr="00230219">
        <w:t>aproximado</w:t>
      </w:r>
      <w:r w:rsidRPr="00230219">
        <w:t xml:space="preserve"> de 1500 kg ha</w:t>
      </w:r>
      <w:r w:rsidRPr="00230219">
        <w:rPr>
          <w:vertAlign w:val="superscript"/>
        </w:rPr>
        <w:t>-1</w:t>
      </w:r>
      <w:r w:rsidRPr="00230219">
        <w:t>. Brandão et al. (2013)</w:t>
      </w:r>
      <w:r w:rsidR="00D90C5F" w:rsidRPr="00230219">
        <w:t>,</w:t>
      </w:r>
      <w:r w:rsidRPr="00230219">
        <w:rPr>
          <w:color w:val="FF0000"/>
        </w:rPr>
        <w:t xml:space="preserve"> </w:t>
      </w:r>
      <w:r w:rsidR="0026167B" w:rsidRPr="00230219">
        <w:t>estudando</w:t>
      </w:r>
      <w:r w:rsidR="005547AF" w:rsidRPr="00230219">
        <w:t xml:space="preserve"> a </w:t>
      </w:r>
      <w:r w:rsidR="0026167B" w:rsidRPr="00230219">
        <w:t xml:space="preserve">cultura de crambe </w:t>
      </w:r>
      <w:r w:rsidRPr="00230219">
        <w:t xml:space="preserve">encontraram </w:t>
      </w:r>
      <w:r w:rsidR="0026167B" w:rsidRPr="00230219">
        <w:t>valores de produtividade</w:t>
      </w:r>
      <w:r w:rsidRPr="00230219">
        <w:t xml:space="preserve"> média de 1428,98 kg ha</w:t>
      </w:r>
      <w:r w:rsidRPr="00230219">
        <w:rPr>
          <w:vertAlign w:val="superscript"/>
        </w:rPr>
        <w:t>-1</w:t>
      </w:r>
      <w:r w:rsidR="00D90C5F" w:rsidRPr="00230219">
        <w:t>.</w:t>
      </w:r>
    </w:p>
    <w:p w:rsidR="00E24CB4" w:rsidRPr="00230219" w:rsidRDefault="00A267CE" w:rsidP="00204021">
      <w:pPr>
        <w:spacing w:before="200" w:after="200"/>
      </w:pPr>
      <w:r w:rsidRPr="00230219">
        <w:t>Segundo</w:t>
      </w:r>
      <w:r w:rsidR="0033736C" w:rsidRPr="00230219">
        <w:t xml:space="preserve"> </w:t>
      </w:r>
      <w:r w:rsidR="0033736C" w:rsidRPr="00230219">
        <w:rPr>
          <w:rFonts w:cs="Times New Roman"/>
          <w:szCs w:val="16"/>
        </w:rPr>
        <w:t>Lara</w:t>
      </w:r>
      <w:r w:rsidR="009C4E1A" w:rsidRPr="00230219">
        <w:rPr>
          <w:rFonts w:cs="Times New Roman"/>
          <w:szCs w:val="16"/>
        </w:rPr>
        <w:t xml:space="preserve"> </w:t>
      </w:r>
      <w:r w:rsidR="0033736C" w:rsidRPr="00230219">
        <w:t>(</w:t>
      </w:r>
      <w:r w:rsidR="009C4E1A" w:rsidRPr="00230219">
        <w:rPr>
          <w:rFonts w:cs="Times New Roman"/>
          <w:szCs w:val="16"/>
        </w:rPr>
        <w:t>2012)</w:t>
      </w:r>
      <w:r w:rsidR="00EE7B03" w:rsidRPr="00230219">
        <w:t xml:space="preserve">, </w:t>
      </w:r>
      <w:r w:rsidRPr="00230219">
        <w:t xml:space="preserve">o crambe </w:t>
      </w:r>
      <w:r w:rsidR="0033736C" w:rsidRPr="00230219">
        <w:t>“</w:t>
      </w:r>
      <w:r w:rsidR="00EE7B03" w:rsidRPr="00230219">
        <w:t>constitui-se numa boa opção para a safrinha por se tratar de uma cultura de inverno</w:t>
      </w:r>
      <w:r w:rsidR="0033736C" w:rsidRPr="00230219">
        <w:t>”</w:t>
      </w:r>
      <w:r w:rsidR="004A2FC8" w:rsidRPr="00230219">
        <w:t>, exerce</w:t>
      </w:r>
      <w:r w:rsidR="00E24CB4" w:rsidRPr="00230219">
        <w:t>ndo</w:t>
      </w:r>
      <w:r w:rsidR="004A2FC8" w:rsidRPr="00230219">
        <w:t xml:space="preserve"> o papel de rotação de cultura</w:t>
      </w:r>
      <w:r w:rsidR="000F1BA7" w:rsidRPr="00230219">
        <w:t xml:space="preserve">. </w:t>
      </w:r>
    </w:p>
    <w:p w:rsidR="004B2CFB" w:rsidRPr="00601DE8" w:rsidRDefault="004B2CFB" w:rsidP="00204021">
      <w:pPr>
        <w:spacing w:before="200" w:after="200"/>
      </w:pPr>
      <w:r w:rsidRPr="00230219">
        <w:t xml:space="preserve">Para </w:t>
      </w:r>
      <w:r w:rsidRPr="00230219">
        <w:rPr>
          <w:rStyle w:val="CITINDChar"/>
        </w:rPr>
        <w:t>(</w:t>
      </w:r>
      <w:proofErr w:type="spellStart"/>
      <w:r w:rsidR="00276784">
        <w:rPr>
          <w:rStyle w:val="CITINDChar"/>
        </w:rPr>
        <w:t>Feroldi</w:t>
      </w:r>
      <w:proofErr w:type="spellEnd"/>
      <w:r w:rsidRPr="00230219">
        <w:rPr>
          <w:rStyle w:val="CITINDChar"/>
        </w:rPr>
        <w:t xml:space="preserve"> et al. 201</w:t>
      </w:r>
      <w:r w:rsidR="00276784">
        <w:rPr>
          <w:rStyle w:val="CITINDChar"/>
        </w:rPr>
        <w:t>3</w:t>
      </w:r>
      <w:r w:rsidRPr="00230219">
        <w:rPr>
          <w:rStyle w:val="CITINDChar"/>
        </w:rPr>
        <w:t xml:space="preserve">), </w:t>
      </w:r>
      <w:r w:rsidRPr="00230219">
        <w:t xml:space="preserve">a </w:t>
      </w:r>
      <w:r w:rsidR="00221A69" w:rsidRPr="00230219">
        <w:t>“</w:t>
      </w:r>
      <w:r w:rsidRPr="00230219">
        <w:t>cadeia produtiva do</w:t>
      </w:r>
      <w:r w:rsidR="00944C8A" w:rsidRPr="00230219">
        <w:t xml:space="preserve"> crambe pode</w:t>
      </w:r>
      <w:r w:rsidRPr="00230219">
        <w:t xml:space="preserve"> possibilitar inúmeros benefícios sociais, econômicos e ambientais</w:t>
      </w:r>
      <w:r w:rsidR="00221A69" w:rsidRPr="00230219">
        <w:t>”</w:t>
      </w:r>
      <w:r w:rsidRPr="00230219">
        <w:t>, deve</w:t>
      </w:r>
      <w:r w:rsidR="00221A69" w:rsidRPr="00230219">
        <w:t>ndo para isso,</w:t>
      </w:r>
      <w:r w:rsidRPr="00230219">
        <w:t xml:space="preserve"> haver o </w:t>
      </w:r>
      <w:r w:rsidR="00221A69" w:rsidRPr="00230219">
        <w:t>desprendimento de forças,</w:t>
      </w:r>
      <w:r w:rsidRPr="00230219">
        <w:t xml:space="preserve"> do setor público e privado</w:t>
      </w:r>
      <w:r w:rsidR="00221A69" w:rsidRPr="00230219">
        <w:t>,</w:t>
      </w:r>
      <w:r w:rsidRPr="00230219">
        <w:t xml:space="preserve"> a fim de promover o desenvolvimento e a estruturação </w:t>
      </w:r>
      <w:r w:rsidR="005547AF" w:rsidRPr="00230219">
        <w:t>d</w:t>
      </w:r>
      <w:r w:rsidRPr="00230219">
        <w:t xml:space="preserve">a cultura </w:t>
      </w:r>
      <w:r w:rsidR="00274BB3" w:rsidRPr="00230219">
        <w:t xml:space="preserve">do crambe </w:t>
      </w:r>
      <w:r w:rsidRPr="00230219">
        <w:t>no Brasil.</w:t>
      </w:r>
    </w:p>
    <w:p w:rsidR="003E3CFA" w:rsidRDefault="00E00A9C" w:rsidP="00204021">
      <w:pPr>
        <w:spacing w:before="200" w:after="200"/>
      </w:pPr>
      <w:r w:rsidRPr="00AF17C3">
        <w:t xml:space="preserve">O trabalho de preparação dos grãos do crambe é um fator essencial para </w:t>
      </w:r>
      <w:r w:rsidR="00221A69" w:rsidRPr="00AF17C3">
        <w:t xml:space="preserve">melhorar </w:t>
      </w:r>
      <w:r w:rsidR="006E632A" w:rsidRPr="00AF17C3">
        <w:t>o rendimento de óleo</w:t>
      </w:r>
      <w:r w:rsidR="000B6F9C" w:rsidRPr="00AF17C3">
        <w:t xml:space="preserve"> e a máxima </w:t>
      </w:r>
      <w:r w:rsidR="000B6F9C" w:rsidRPr="00AF17C3">
        <w:lastRenderedPageBreak/>
        <w:t>eficiência de extração ao mínimo custo de produção.</w:t>
      </w:r>
      <w:r w:rsidR="003E3CFA" w:rsidRPr="00AF17C3">
        <w:t xml:space="preserve"> Os procedimentos pós-colheita são de grande importância na manutenção da qualidade do grão e do óleo. </w:t>
      </w:r>
      <w:r w:rsidR="00A429CA" w:rsidRPr="00AF17C3">
        <w:rPr>
          <w:rStyle w:val="CITINDChar"/>
        </w:rPr>
        <w:t xml:space="preserve">(SILVA, 2016). </w:t>
      </w:r>
      <w:r w:rsidR="003E3CFA" w:rsidRPr="00AF17C3">
        <w:t>Antes d</w:t>
      </w:r>
      <w:r w:rsidR="00221A69" w:rsidRPr="00AF17C3">
        <w:t>a</w:t>
      </w:r>
      <w:r w:rsidR="003E3CFA" w:rsidRPr="00AF17C3">
        <w:t xml:space="preserve"> extração</w:t>
      </w:r>
      <w:r w:rsidR="00221A69" w:rsidRPr="00AF17C3">
        <w:t xml:space="preserve"> a frio</w:t>
      </w:r>
      <w:r w:rsidR="003E3CFA" w:rsidRPr="00AF17C3">
        <w:t xml:space="preserve">, é necessário </w:t>
      </w:r>
      <w:r w:rsidR="00C573CA" w:rsidRPr="00AF17C3">
        <w:t>eliminar o material estranho com a limpeza dos grãos, tais como talos</w:t>
      </w:r>
      <w:r w:rsidR="000B6F9C" w:rsidRPr="00AF17C3">
        <w:t>,</w:t>
      </w:r>
      <w:r w:rsidR="003E3CFA" w:rsidRPr="00AF17C3">
        <w:t xml:space="preserve"> </w:t>
      </w:r>
      <w:r w:rsidR="000B6F9C" w:rsidRPr="00AF17C3">
        <w:t>galhos</w:t>
      </w:r>
      <w:r w:rsidR="003E3CFA" w:rsidRPr="00AF17C3">
        <w:t>,</w:t>
      </w:r>
      <w:r w:rsidR="00C573CA" w:rsidRPr="00AF17C3">
        <w:t xml:space="preserve"> folhas </w:t>
      </w:r>
      <w:r w:rsidR="003E3CFA" w:rsidRPr="00AF17C3">
        <w:t xml:space="preserve">e impurezas </w:t>
      </w:r>
      <w:r w:rsidR="00C573CA" w:rsidRPr="00AF17C3">
        <w:t>que provêm da colheita</w:t>
      </w:r>
      <w:r w:rsidR="00A429CA" w:rsidRPr="00AF17C3">
        <w:t>.</w:t>
      </w:r>
      <w:r w:rsidR="003E3CFA" w:rsidRPr="003E3CFA">
        <w:t xml:space="preserve"> </w:t>
      </w:r>
    </w:p>
    <w:p w:rsidR="003E3CFA" w:rsidRPr="006F24BC" w:rsidRDefault="003E3CFA" w:rsidP="00204021">
      <w:pPr>
        <w:spacing w:before="200" w:after="200"/>
        <w:rPr>
          <w:rStyle w:val="CITINDChar"/>
        </w:rPr>
      </w:pPr>
      <w:r>
        <w:t>A massa específica aparente fornece a medida do volume ocupado e a massa do grão. São informações que facilitam o dimensionamento estrut</w:t>
      </w:r>
      <w:r w:rsidR="000F7A0E">
        <w:t>ural das unidades armazenadoras</w:t>
      </w:r>
      <w:r>
        <w:t xml:space="preserve"> e de transportadores de grãos. A</w:t>
      </w:r>
      <w:r w:rsidRPr="00C84783">
        <w:t xml:space="preserve"> </w:t>
      </w:r>
      <w:r>
        <w:t>baixa densidade do grão do crambe apresenta custos operacionais elevados em relação ao seu armazenamento e transporte, estimada em 328 kg/m</w:t>
      </w:r>
      <w:r w:rsidRPr="001042B0">
        <w:rPr>
          <w:vertAlign w:val="superscript"/>
        </w:rPr>
        <w:t>3</w:t>
      </w:r>
      <w:r>
        <w:t xml:space="preserve"> decorrente da espessura da casca de (0,23 mm), que caracteriza 21,2% do peso da semente. Estes custos poderiam ser reduzidos com o descascamento da semente, bem como incremento no teor proteico da torta</w:t>
      </w:r>
      <w:r w:rsidRPr="00C84783">
        <w:rPr>
          <w:rStyle w:val="CITINDChar"/>
        </w:rPr>
        <w:t xml:space="preserve"> </w:t>
      </w:r>
      <w:r w:rsidRPr="006F24BC">
        <w:rPr>
          <w:rStyle w:val="CITINDChar"/>
        </w:rPr>
        <w:t>(REUBER et al., 2001 citado por SILVA, 2014).</w:t>
      </w:r>
    </w:p>
    <w:p w:rsidR="00237E08" w:rsidRDefault="00373E4B" w:rsidP="00204021">
      <w:pPr>
        <w:spacing w:before="200" w:after="200"/>
      </w:pPr>
      <w:r w:rsidRPr="00373E4B">
        <w:t>As sementes de Crambe contêm uma elevada percentagem de glucosinolatos,</w:t>
      </w:r>
      <w:r w:rsidR="007C11C4">
        <w:t xml:space="preserve"> são recobertos com</w:t>
      </w:r>
      <w:r w:rsidR="006E632A">
        <w:t xml:space="preserve"> aproximadamente</w:t>
      </w:r>
      <w:r w:rsidR="007C11C4">
        <w:t xml:space="preserve"> 30 % de cascas e</w:t>
      </w:r>
      <w:r w:rsidR="00A044B1">
        <w:t xml:space="preserve"> variam de 0,8 a 2,</w:t>
      </w:r>
      <w:r>
        <w:t>5</w:t>
      </w:r>
      <w:r w:rsidR="00A044B1">
        <w:t xml:space="preserve"> mm de diâmetro</w:t>
      </w:r>
      <w:r w:rsidR="0059484E">
        <w:t xml:space="preserve"> </w:t>
      </w:r>
      <w:r w:rsidRPr="006F24BC">
        <w:rPr>
          <w:rStyle w:val="CITINDChar"/>
        </w:rPr>
        <w:t>(LALAS; GORTZI; ATHANASIADIS, 2012);</w:t>
      </w:r>
      <w:r w:rsidR="00A044B1" w:rsidRPr="006F24BC">
        <w:t xml:space="preserve"> e contém </w:t>
      </w:r>
      <w:r w:rsidR="006F24BC" w:rsidRPr="006F24BC">
        <w:t>aproximadamente</w:t>
      </w:r>
      <w:r w:rsidR="00A044B1" w:rsidRPr="006F24BC">
        <w:t xml:space="preserve"> 42,8% </w:t>
      </w:r>
      <w:r w:rsidR="006F24BC" w:rsidRPr="006F24BC">
        <w:t xml:space="preserve">de teor </w:t>
      </w:r>
      <w:r w:rsidR="00A044B1" w:rsidRPr="006F24BC">
        <w:t>de óleo</w:t>
      </w:r>
      <w:r w:rsidR="0059484E" w:rsidRPr="006F24BC">
        <w:t xml:space="preserve"> </w:t>
      </w:r>
      <w:r w:rsidR="00A044B1" w:rsidRPr="006F24BC">
        <w:rPr>
          <w:rStyle w:val="CITINDChar"/>
        </w:rPr>
        <w:t>(</w:t>
      </w:r>
      <w:r w:rsidR="00237E08" w:rsidRPr="006F24BC">
        <w:rPr>
          <w:rStyle w:val="CITINDChar"/>
        </w:rPr>
        <w:t xml:space="preserve">ATABANI ET AL., </w:t>
      </w:r>
      <w:r w:rsidR="00A044B1" w:rsidRPr="006F24BC">
        <w:rPr>
          <w:rStyle w:val="CITINDChar"/>
        </w:rPr>
        <w:t>2013)</w:t>
      </w:r>
      <w:r w:rsidR="00A044B1" w:rsidRPr="006F24BC">
        <w:t xml:space="preserve">. </w:t>
      </w:r>
    </w:p>
    <w:p w:rsidR="005D3229" w:rsidRDefault="008B264D" w:rsidP="00204021">
      <w:pPr>
        <w:spacing w:before="200" w:after="200"/>
      </w:pPr>
      <w:r w:rsidRPr="00230219">
        <w:t>A casca do crambe permanece aderida às sementes representando de 25 a 30% do peso total dos frutos e a sua retirada poderia c</w:t>
      </w:r>
      <w:r w:rsidR="0004372C" w:rsidRPr="00230219">
        <w:t>ontornar um dos grandes gargalos</w:t>
      </w:r>
      <w:r w:rsidR="00B454FE" w:rsidRPr="00230219">
        <w:t xml:space="preserve"> </w:t>
      </w:r>
      <w:r w:rsidR="006C2F0B" w:rsidRPr="00230219">
        <w:t>no estabelecimento desta cadeia produtiva,</w:t>
      </w:r>
      <w:r w:rsidR="006C2F0B" w:rsidRPr="003E57BE">
        <w:t xml:space="preserve"> qual seja, sua </w:t>
      </w:r>
      <w:r w:rsidR="000F7A0E">
        <w:t>baixa massa específica aparente</w:t>
      </w:r>
      <w:r w:rsidR="006C2F0B" w:rsidRPr="003E57BE">
        <w:t xml:space="preserve"> </w:t>
      </w:r>
      <w:r w:rsidR="007F675B">
        <w:t>gera</w:t>
      </w:r>
      <w:r w:rsidR="006C2F0B" w:rsidRPr="003E57BE">
        <w:t xml:space="preserve"> altos custos </w:t>
      </w:r>
      <w:r w:rsidR="005D3229">
        <w:t xml:space="preserve">de </w:t>
      </w:r>
      <w:r w:rsidR="004A4CAE">
        <w:t xml:space="preserve">transporte e de armazenagem. </w:t>
      </w:r>
      <w:r w:rsidR="006C2F0B" w:rsidRPr="003E57BE">
        <w:t xml:space="preserve">O descascamento do </w:t>
      </w:r>
      <w:r w:rsidR="006C2F0B" w:rsidRPr="00FF739C">
        <w:t xml:space="preserve">crambe, ao elevar a sua </w:t>
      </w:r>
      <w:r w:rsidR="001A6FA2" w:rsidRPr="00FF739C">
        <w:t>massa específica de 340 kg m</w:t>
      </w:r>
      <w:r w:rsidR="001A6FA2" w:rsidRPr="00FF739C">
        <w:rPr>
          <w:vertAlign w:val="superscript"/>
        </w:rPr>
        <w:t>-3</w:t>
      </w:r>
      <w:r w:rsidR="001A6FA2" w:rsidRPr="00FF739C">
        <w:t xml:space="preserve"> dos grãos com casca passaria para 740 kg m</w:t>
      </w:r>
      <w:r w:rsidR="001A6FA2" w:rsidRPr="00FF739C">
        <w:rPr>
          <w:vertAlign w:val="superscript"/>
        </w:rPr>
        <w:t>-3</w:t>
      </w:r>
      <w:r w:rsidR="001A6FA2" w:rsidRPr="00FF739C">
        <w:t xml:space="preserve"> com os grãos do crambe descascado, atingi</w:t>
      </w:r>
      <w:r w:rsidR="00564CFF">
        <w:t>ndo um valor próximo ao da soja</w:t>
      </w:r>
      <w:r w:rsidR="001A6FA2" w:rsidRPr="00FF739C">
        <w:t xml:space="preserve"> </w:t>
      </w:r>
      <w:r w:rsidR="00A200C6" w:rsidRPr="006F24BC">
        <w:rPr>
          <w:rStyle w:val="CITINDChar"/>
          <w:szCs w:val="16"/>
        </w:rPr>
        <w:t>(</w:t>
      </w:r>
      <w:r w:rsidR="008070BF">
        <w:rPr>
          <w:rStyle w:val="CITINDChar"/>
        </w:rPr>
        <w:t>PITOL;</w:t>
      </w:r>
      <w:r w:rsidR="008070BF" w:rsidRPr="008070BF">
        <w:rPr>
          <w:rFonts w:cs="Times New Roman"/>
          <w:szCs w:val="24"/>
        </w:rPr>
        <w:t xml:space="preserve"> BROCH</w:t>
      </w:r>
      <w:r w:rsidR="008070BF">
        <w:rPr>
          <w:rFonts w:cs="Times New Roman"/>
          <w:szCs w:val="24"/>
        </w:rPr>
        <w:t>;</w:t>
      </w:r>
      <w:r w:rsidR="008070BF" w:rsidRPr="008070BF">
        <w:rPr>
          <w:rFonts w:cs="Times New Roman"/>
          <w:szCs w:val="24"/>
        </w:rPr>
        <w:t xml:space="preserve"> ROSCOE</w:t>
      </w:r>
      <w:r w:rsidR="00A200C6" w:rsidRPr="006F24BC">
        <w:rPr>
          <w:rStyle w:val="CITINDChar"/>
          <w:szCs w:val="16"/>
        </w:rPr>
        <w:t>, 2010).</w:t>
      </w:r>
    </w:p>
    <w:p w:rsidR="009F5F88" w:rsidRDefault="004B2CFB" w:rsidP="008070BF">
      <w:r w:rsidRPr="00230219">
        <w:t>P</w:t>
      </w:r>
      <w:r w:rsidR="009F5F88" w:rsidRPr="00230219">
        <w:t xml:space="preserve">ara que o descascamento seja realizado com rendimento de extração de óleo e qualidade de grãos em níveis satisfatórios, algumas técnicas devem ser seguidas durante o processo de descascamento, entre as quais a de evitar a compressão demasiada durante o processo de descasque, já que parte do óleo do grão se transferiria para a casca e, desta forma, o grão perderia o valor energético para a produção de biodiesel </w:t>
      </w:r>
      <w:r w:rsidR="009F5F88" w:rsidRPr="00230219">
        <w:rPr>
          <w:rStyle w:val="CITINDChar"/>
        </w:rPr>
        <w:t>(</w:t>
      </w:r>
      <w:r w:rsidR="00E855FB" w:rsidRPr="00230219">
        <w:t xml:space="preserve">MANDARINO; HIRAKURI; ROESSING, </w:t>
      </w:r>
      <w:r w:rsidR="00222847" w:rsidRPr="00230219">
        <w:rPr>
          <w:rStyle w:val="CITINDChar"/>
        </w:rPr>
        <w:t>2015</w:t>
      </w:r>
      <w:r w:rsidR="009F5F88" w:rsidRPr="00230219">
        <w:rPr>
          <w:rStyle w:val="CITINDChar"/>
        </w:rPr>
        <w:t>)</w:t>
      </w:r>
      <w:r w:rsidR="009F5F88" w:rsidRPr="00230219">
        <w:t>.</w:t>
      </w:r>
    </w:p>
    <w:p w:rsidR="00443C6E" w:rsidRPr="002D194D" w:rsidRDefault="00F6700A" w:rsidP="008070BF">
      <w:r w:rsidRPr="00830A52">
        <w:t>Segundo</w:t>
      </w:r>
      <w:r w:rsidRPr="00830A52">
        <w:rPr>
          <w:rStyle w:val="CITINDChar"/>
        </w:rPr>
        <w:t xml:space="preserve"> Silva, (2013) para </w:t>
      </w:r>
      <w:r w:rsidR="005547AF" w:rsidRPr="00830A52">
        <w:t xml:space="preserve">a elaboração de </w:t>
      </w:r>
      <w:r w:rsidR="00443C6E" w:rsidRPr="00830A52">
        <w:t xml:space="preserve">biodiesel de alta qualidade, </w:t>
      </w:r>
      <w:r w:rsidR="00AF17C3" w:rsidRPr="00830A52">
        <w:t>“</w:t>
      </w:r>
      <w:r w:rsidR="00443C6E" w:rsidRPr="00830A52">
        <w:t>é necessário preservar a matéria prima para a extração do óleo, dessa maneira as operações de pós-colheita devem ser realizadas adequadamente</w:t>
      </w:r>
      <w:r w:rsidR="00AF17C3" w:rsidRPr="00830A52">
        <w:t>”</w:t>
      </w:r>
      <w:r w:rsidR="00830A52" w:rsidRPr="00830A52">
        <w:t>.</w:t>
      </w:r>
      <w:r w:rsidR="00443C6E">
        <w:t xml:space="preserve"> </w:t>
      </w:r>
    </w:p>
    <w:p w:rsidR="00443C6E" w:rsidRDefault="00F6700A" w:rsidP="008070BF">
      <w:r w:rsidRPr="00F6700A">
        <w:t xml:space="preserve">Para </w:t>
      </w:r>
      <w:r w:rsidR="00443C6E" w:rsidRPr="00F6700A">
        <w:t xml:space="preserve">Carvalho (2011 apud </w:t>
      </w:r>
      <w:proofErr w:type="spellStart"/>
      <w:r w:rsidR="00443C6E" w:rsidRPr="00F6700A">
        <w:t>Ferold</w:t>
      </w:r>
      <w:r w:rsidR="00276784">
        <w:t>i</w:t>
      </w:r>
      <w:proofErr w:type="spellEnd"/>
      <w:r w:rsidR="00443C6E" w:rsidRPr="00F6700A">
        <w:t xml:space="preserve"> et al. 2012),</w:t>
      </w:r>
      <w:r w:rsidR="00443C6E" w:rsidRPr="00F6700A">
        <w:rPr>
          <w:color w:val="FF0000"/>
        </w:rPr>
        <w:t xml:space="preserve"> </w:t>
      </w:r>
      <w:r w:rsidR="00443C6E" w:rsidRPr="00F6700A">
        <w:t>o processamento do crambe assemelha ao de outras culturas oleaginosas, necess</w:t>
      </w:r>
      <w:r w:rsidR="008A37C6" w:rsidRPr="00F6700A">
        <w:t xml:space="preserve">itando de </w:t>
      </w:r>
      <w:r w:rsidR="00443C6E" w:rsidRPr="00F6700A">
        <w:t xml:space="preserve">alguns cuidados com os grãos antes da extração como o descascamento, limpeza, secagem entre outros. A extração do óleo pode ser realizada através da prensagem mecânica e por solventes, e ainda considera que </w:t>
      </w:r>
      <w:r w:rsidRPr="00F6700A">
        <w:t xml:space="preserve">as </w:t>
      </w:r>
      <w:r w:rsidR="00443C6E" w:rsidRPr="00F6700A">
        <w:t xml:space="preserve">prensas contínuas tipo “expeller” </w:t>
      </w:r>
      <w:r w:rsidRPr="00F6700A">
        <w:t>tem</w:t>
      </w:r>
      <w:r w:rsidR="00443C6E" w:rsidRPr="00F6700A">
        <w:t xml:space="preserve"> maior capacidade</w:t>
      </w:r>
      <w:r w:rsidRPr="00F6700A">
        <w:t xml:space="preserve"> de produção de óleo</w:t>
      </w:r>
      <w:r w:rsidR="00443C6E" w:rsidRPr="00F6700A">
        <w:t xml:space="preserve">, </w:t>
      </w:r>
      <w:r w:rsidRPr="00F6700A">
        <w:t>com</w:t>
      </w:r>
      <w:r w:rsidR="00443C6E" w:rsidRPr="00F6700A">
        <w:t xml:space="preserve"> menor </w:t>
      </w:r>
      <w:r w:rsidRPr="00F6700A">
        <w:lastRenderedPageBreak/>
        <w:t>custo d</w:t>
      </w:r>
      <w:r w:rsidR="00443C6E" w:rsidRPr="00F6700A">
        <w:t>e mão de obra.</w:t>
      </w:r>
      <w:r w:rsidR="008245BE" w:rsidRPr="008245BE">
        <w:t xml:space="preserve"> Não utiliza qualquer tipo de produto químico, produzindo um óleo cru com alta qualidade</w:t>
      </w:r>
      <w:r w:rsidR="008245BE">
        <w:t xml:space="preserve"> (</w:t>
      </w:r>
      <w:r w:rsidR="008245BE" w:rsidRPr="004F0A81">
        <w:t>PIGHINELLI</w:t>
      </w:r>
      <w:r w:rsidR="008245BE">
        <w:t>;</w:t>
      </w:r>
      <w:r w:rsidR="008245BE" w:rsidRPr="007F07CC">
        <w:rPr>
          <w:rFonts w:cs="Times New Roman"/>
          <w:spacing w:val="-10"/>
          <w:szCs w:val="20"/>
          <w:shd w:val="clear" w:color="auto" w:fill="F9F9F9"/>
          <w:lang w:val="en-US"/>
        </w:rPr>
        <w:t xml:space="preserve"> </w:t>
      </w:r>
      <w:r w:rsidR="008245BE">
        <w:rPr>
          <w:rFonts w:cs="Times New Roman"/>
          <w:spacing w:val="-10"/>
          <w:szCs w:val="20"/>
          <w:shd w:val="clear" w:color="auto" w:fill="F9F9F9"/>
          <w:lang w:val="en-US"/>
        </w:rPr>
        <w:t>G</w:t>
      </w:r>
      <w:r w:rsidR="008245BE" w:rsidRPr="009F567D">
        <w:rPr>
          <w:rFonts w:cs="Times New Roman"/>
          <w:spacing w:val="-10"/>
          <w:szCs w:val="20"/>
          <w:shd w:val="clear" w:color="auto" w:fill="F9F9F9"/>
          <w:lang w:val="en-US"/>
        </w:rPr>
        <w:t>AMBETTA</w:t>
      </w:r>
      <w:r w:rsidR="008245BE">
        <w:t>, 2012).</w:t>
      </w:r>
    </w:p>
    <w:p w:rsidR="004000E1" w:rsidRDefault="00517B08" w:rsidP="008070BF">
      <w:r w:rsidRPr="00DA0663">
        <w:t>Para</w:t>
      </w:r>
      <w:r w:rsidRPr="009F5F88">
        <w:t xml:space="preserve"> </w:t>
      </w:r>
      <w:r w:rsidR="008070BF">
        <w:t>Pitol;</w:t>
      </w:r>
      <w:r w:rsidR="008070BF" w:rsidRPr="008070BF">
        <w:rPr>
          <w:rFonts w:cs="Times New Roman"/>
          <w:szCs w:val="24"/>
        </w:rPr>
        <w:t xml:space="preserve"> Broch</w:t>
      </w:r>
      <w:r w:rsidR="008070BF">
        <w:rPr>
          <w:rFonts w:cs="Times New Roman"/>
          <w:szCs w:val="24"/>
        </w:rPr>
        <w:t>;</w:t>
      </w:r>
      <w:r w:rsidR="008070BF" w:rsidRPr="008070BF">
        <w:rPr>
          <w:rFonts w:cs="Times New Roman"/>
          <w:szCs w:val="24"/>
        </w:rPr>
        <w:t xml:space="preserve"> Roscoe</w:t>
      </w:r>
      <w:r w:rsidR="008070BF">
        <w:rPr>
          <w:rFonts w:cs="Times New Roman"/>
          <w:szCs w:val="24"/>
        </w:rPr>
        <w:t>,</w:t>
      </w:r>
      <w:r w:rsidR="004757B2" w:rsidRPr="006F24BC">
        <w:t xml:space="preserve"> (2010), </w:t>
      </w:r>
      <w:r w:rsidR="004757B2" w:rsidRPr="009F5F88">
        <w:t>os equipamentos para descascar o crambe são simples e de fácil utilização. A casca se rompe com energia inferior à do grão, sem causar danos mecânicos. A separação ocorre pela diferença de densidade entre a casca e a parte interna do grão.</w:t>
      </w:r>
      <w:r w:rsidR="004000E1" w:rsidRPr="004000E1">
        <w:t xml:space="preserve"> </w:t>
      </w:r>
    </w:p>
    <w:p w:rsidR="004757B2" w:rsidRDefault="004757B2" w:rsidP="008070BF">
      <w:r w:rsidRPr="009F5F88">
        <w:t>Segundo</w:t>
      </w:r>
      <w:r w:rsidR="0059484E">
        <w:t xml:space="preserve"> </w:t>
      </w:r>
      <w:r w:rsidR="00E855FB" w:rsidRPr="00504249">
        <w:t>MANDARINO</w:t>
      </w:r>
      <w:r w:rsidR="00E855FB">
        <w:t>;</w:t>
      </w:r>
      <w:r w:rsidR="00E855FB" w:rsidRPr="00504249">
        <w:t xml:space="preserve"> HIRAKURI; ROESSING</w:t>
      </w:r>
      <w:r w:rsidR="00E855FB">
        <w:t>, (</w:t>
      </w:r>
      <w:r w:rsidR="00E855FB" w:rsidRPr="006F24BC">
        <w:rPr>
          <w:rStyle w:val="CITINDChar"/>
        </w:rPr>
        <w:t>2015</w:t>
      </w:r>
      <w:r w:rsidR="00E855FB">
        <w:rPr>
          <w:rStyle w:val="CITINDChar"/>
        </w:rPr>
        <w:t>)</w:t>
      </w:r>
      <w:r w:rsidRPr="006F24BC">
        <w:rPr>
          <w:rStyle w:val="CITINDChar"/>
        </w:rPr>
        <w:t>,</w:t>
      </w:r>
      <w:r w:rsidRPr="006F24BC">
        <w:t xml:space="preserve"> </w:t>
      </w:r>
      <w:r w:rsidRPr="009F5F88">
        <w:t>os descascadores são relativamente simples e tem a finalidade de quebrar e separar as cascas dos grãos, antes da extração mecânica de óleo pela prensa.</w:t>
      </w:r>
    </w:p>
    <w:p w:rsidR="004757B2" w:rsidRDefault="004757B2" w:rsidP="008070BF">
      <w:r w:rsidRPr="009F5F88">
        <w:t xml:space="preserve">O descascamento melhora a eficiência da extração de óleo e facilita a comercialização de farelo rico em proteínas (&gt; 40% de proteína) </w:t>
      </w:r>
      <w:r w:rsidRPr="006F24BC">
        <w:t>(</w:t>
      </w:r>
      <w:r w:rsidR="008070BF">
        <w:rPr>
          <w:rStyle w:val="CITINDChar"/>
        </w:rPr>
        <w:t>PITOL;</w:t>
      </w:r>
      <w:r w:rsidR="008070BF" w:rsidRPr="008070BF">
        <w:rPr>
          <w:rFonts w:cs="Times New Roman"/>
          <w:szCs w:val="24"/>
        </w:rPr>
        <w:t xml:space="preserve"> BROCH</w:t>
      </w:r>
      <w:r w:rsidR="008070BF">
        <w:rPr>
          <w:rFonts w:cs="Times New Roman"/>
          <w:szCs w:val="24"/>
        </w:rPr>
        <w:t>;</w:t>
      </w:r>
      <w:r w:rsidR="008070BF" w:rsidRPr="008070BF">
        <w:rPr>
          <w:rFonts w:cs="Times New Roman"/>
          <w:szCs w:val="24"/>
        </w:rPr>
        <w:t xml:space="preserve"> ROSCOE</w:t>
      </w:r>
      <w:r w:rsidRPr="006F24BC">
        <w:t>, 2010).</w:t>
      </w:r>
    </w:p>
    <w:p w:rsidR="00564CFF" w:rsidRPr="0008376F" w:rsidRDefault="009F5F88" w:rsidP="008070BF">
      <w:r w:rsidRPr="009F5F88">
        <w:t>A casca absorve o óleo durante a prensagem a frio. Desta forma, um processo de descascamento eficaz antes do esmagamento poderia aumentar a capacidade de extração do equipamento</w:t>
      </w:r>
      <w:r w:rsidR="00564CFF">
        <w:t>,</w:t>
      </w:r>
      <w:r w:rsidRPr="009F5F88">
        <w:t xml:space="preserve"> o rendimento do processo e minimizar as perdas pela absorção do óleo pela casca </w:t>
      </w:r>
      <w:r w:rsidRPr="00222847">
        <w:rPr>
          <w:color w:val="0070C0"/>
        </w:rPr>
        <w:t>(</w:t>
      </w:r>
      <w:r w:rsidRPr="0008376F">
        <w:t xml:space="preserve">BRAGANTE, 2009). </w:t>
      </w:r>
    </w:p>
    <w:p w:rsidR="00521A2E" w:rsidRDefault="00830A52" w:rsidP="008070BF">
      <w:r w:rsidRPr="00C0160D">
        <w:rPr>
          <w:rStyle w:val="CITINDChar"/>
        </w:rPr>
        <w:t>Segundo Machado</w:t>
      </w:r>
      <w:r w:rsidRPr="00C0160D">
        <w:rPr>
          <w:rStyle w:val="CITINDChar"/>
          <w:color w:val="0070C0"/>
        </w:rPr>
        <w:t xml:space="preserve"> </w:t>
      </w:r>
      <w:r w:rsidRPr="00C0160D">
        <w:rPr>
          <w:rStyle w:val="CITINDChar"/>
        </w:rPr>
        <w:t>et al. (2007), o</w:t>
      </w:r>
      <w:r w:rsidR="00EF12B0" w:rsidRPr="00C0160D">
        <w:t xml:space="preserve">s </w:t>
      </w:r>
      <w:r w:rsidR="00521A2E" w:rsidRPr="00C0160D">
        <w:t>grão</w:t>
      </w:r>
      <w:r w:rsidR="00EF12B0" w:rsidRPr="00C0160D">
        <w:t>s</w:t>
      </w:r>
      <w:r w:rsidR="00521A2E" w:rsidRPr="00C0160D">
        <w:t xml:space="preserve"> </w:t>
      </w:r>
      <w:r w:rsidR="00EF12B0" w:rsidRPr="00C0160D">
        <w:t xml:space="preserve">de crambe são </w:t>
      </w:r>
      <w:r w:rsidR="00521A2E" w:rsidRPr="00C0160D">
        <w:t>re</w:t>
      </w:r>
      <w:r w:rsidRPr="00C0160D">
        <w:t>vestidos</w:t>
      </w:r>
      <w:r w:rsidR="00521A2E" w:rsidRPr="00C0160D">
        <w:t xml:space="preserve"> por uma fina casca</w:t>
      </w:r>
      <w:r w:rsidRPr="00C0160D">
        <w:t xml:space="preserve"> com</w:t>
      </w:r>
      <w:r w:rsidR="00521A2E" w:rsidRPr="00C0160D">
        <w:t xml:space="preserve"> alto teor ligninico e </w:t>
      </w:r>
      <w:r w:rsidRPr="00C0160D">
        <w:t xml:space="preserve">a sua retirada pode </w:t>
      </w:r>
      <w:r w:rsidR="00521A2E" w:rsidRPr="00C0160D">
        <w:t>melhorar</w:t>
      </w:r>
      <w:r w:rsidR="002D194D" w:rsidRPr="00C0160D">
        <w:t xml:space="preserve"> o processo de extração</w:t>
      </w:r>
      <w:r w:rsidR="00274BB3">
        <w:t xml:space="preserve"> mecânica</w:t>
      </w:r>
      <w:r w:rsidR="002D194D" w:rsidRPr="00C0160D">
        <w:t xml:space="preserve"> do óleo</w:t>
      </w:r>
      <w:r w:rsidR="00274BB3">
        <w:t xml:space="preserve"> sem a necessidade de aquecimento da massa de grãos</w:t>
      </w:r>
      <w:r w:rsidR="00706343" w:rsidRPr="00C0160D">
        <w:t>.</w:t>
      </w:r>
    </w:p>
    <w:p w:rsidR="0049525B" w:rsidRPr="00676DE5" w:rsidRDefault="0049525B" w:rsidP="008070BF">
      <w:r w:rsidRPr="00676DE5">
        <w:t>Para Pighinelli</w:t>
      </w:r>
      <w:r w:rsidR="007F07CC">
        <w:t>;</w:t>
      </w:r>
      <w:r w:rsidR="007F07CC" w:rsidRPr="007F07CC">
        <w:rPr>
          <w:rFonts w:cs="Times New Roman"/>
          <w:spacing w:val="-10"/>
          <w:szCs w:val="20"/>
          <w:shd w:val="clear" w:color="auto" w:fill="F9F9F9"/>
          <w:lang w:val="en-US"/>
        </w:rPr>
        <w:t xml:space="preserve"> </w:t>
      </w:r>
      <w:r w:rsidR="007F07CC">
        <w:rPr>
          <w:rFonts w:cs="Times New Roman"/>
          <w:spacing w:val="-10"/>
          <w:szCs w:val="20"/>
          <w:shd w:val="clear" w:color="auto" w:fill="F9F9F9"/>
          <w:lang w:val="en-US"/>
        </w:rPr>
        <w:t>G</w:t>
      </w:r>
      <w:r w:rsidR="007F07CC" w:rsidRPr="009F567D">
        <w:rPr>
          <w:rFonts w:cs="Times New Roman"/>
          <w:spacing w:val="-10"/>
          <w:szCs w:val="20"/>
          <w:shd w:val="clear" w:color="auto" w:fill="F9F9F9"/>
          <w:lang w:val="en-US"/>
        </w:rPr>
        <w:t>ambetta</w:t>
      </w:r>
      <w:r w:rsidR="004F0A81" w:rsidRPr="00676DE5">
        <w:t>,</w:t>
      </w:r>
      <w:r w:rsidRPr="00676DE5">
        <w:t xml:space="preserve"> (2012) a casca dos grãos de crambe e rica em fibras e pobre em óleo e proteína. Outro problema observado c</w:t>
      </w:r>
      <w:r w:rsidR="00676DE5">
        <w:t xml:space="preserve">om casca de </w:t>
      </w:r>
      <w:r w:rsidRPr="00676DE5">
        <w:t xml:space="preserve">é que </w:t>
      </w:r>
      <w:r w:rsidR="00676DE5">
        <w:t>a</w:t>
      </w:r>
      <w:r w:rsidRPr="00676DE5">
        <w:t xml:space="preserve"> casc</w:t>
      </w:r>
      <w:r w:rsidR="00676DE5">
        <w:t>a</w:t>
      </w:r>
      <w:r w:rsidRPr="00676DE5">
        <w:t xml:space="preserve"> irá reduzir o rendimento total de óleo por absorção e retenção</w:t>
      </w:r>
      <w:r w:rsidR="00676DE5" w:rsidRPr="00676DE5">
        <w:t xml:space="preserve"> óleo</w:t>
      </w:r>
      <w:r w:rsidRPr="00676DE5">
        <w:t xml:space="preserve"> </w:t>
      </w:r>
      <w:r w:rsidR="00676DE5">
        <w:t>pela casca</w:t>
      </w:r>
      <w:r w:rsidR="00676DE5" w:rsidRPr="00676DE5">
        <w:t>.</w:t>
      </w:r>
    </w:p>
    <w:p w:rsidR="0049525B" w:rsidRDefault="00230219" w:rsidP="008070BF">
      <w:r>
        <w:rPr>
          <w:rStyle w:val="CITINDChar"/>
          <w:szCs w:val="16"/>
        </w:rPr>
        <w:t>O</w:t>
      </w:r>
      <w:r w:rsidRPr="00230219">
        <w:rPr>
          <w:rStyle w:val="CITINDChar"/>
          <w:szCs w:val="16"/>
        </w:rPr>
        <w:t xml:space="preserve"> descascamento aumenta a capacidade do processo de extração do equipamento e o rendimento</w:t>
      </w:r>
      <w:r>
        <w:rPr>
          <w:rStyle w:val="CITINDChar"/>
          <w:szCs w:val="16"/>
        </w:rPr>
        <w:t xml:space="preserve"> de óleo</w:t>
      </w:r>
      <w:r w:rsidRPr="00230219">
        <w:rPr>
          <w:rStyle w:val="CITINDChar"/>
          <w:szCs w:val="16"/>
        </w:rPr>
        <w:t>.</w:t>
      </w:r>
      <w:r>
        <w:rPr>
          <w:rStyle w:val="CITINDChar"/>
          <w:szCs w:val="16"/>
        </w:rPr>
        <w:t xml:space="preserve"> </w:t>
      </w:r>
      <w:r w:rsidR="00710AF0" w:rsidRPr="008C6E8E">
        <w:rPr>
          <w:rStyle w:val="CITINDChar"/>
          <w:szCs w:val="16"/>
        </w:rPr>
        <w:t>Para</w:t>
      </w:r>
      <w:r w:rsidR="002907B9">
        <w:rPr>
          <w:rStyle w:val="CITINDChar"/>
          <w:szCs w:val="16"/>
        </w:rPr>
        <w:t xml:space="preserve"> </w:t>
      </w:r>
      <w:r w:rsidR="00710AF0" w:rsidRPr="00C74827">
        <w:rPr>
          <w:rStyle w:val="CITINDChar"/>
        </w:rPr>
        <w:t>Bragante (2009)</w:t>
      </w:r>
      <w:r w:rsidR="00710AF0" w:rsidRPr="00C74827">
        <w:t>,</w:t>
      </w:r>
      <w:r w:rsidR="00710AF0" w:rsidRPr="00C74827">
        <w:rPr>
          <w:rStyle w:val="CITINDChar"/>
          <w:szCs w:val="16"/>
        </w:rPr>
        <w:t xml:space="preserve"> </w:t>
      </w:r>
      <w:r w:rsidR="00710AF0" w:rsidRPr="008C6E8E">
        <w:rPr>
          <w:rStyle w:val="CITINDChar"/>
          <w:szCs w:val="16"/>
        </w:rPr>
        <w:t>a casca de sementes oleaginosas contém menos de 1% de óleo e reduz o rendimento da extração devido à retenção de óleo na torta em função do aumento de volume de casca e da redução do volume útil na prensa.</w:t>
      </w:r>
      <w:r w:rsidR="007E4011" w:rsidRPr="007E4011">
        <w:t xml:space="preserve"> </w:t>
      </w:r>
    </w:p>
    <w:p w:rsidR="00B104A3" w:rsidRDefault="007E4011" w:rsidP="008070BF">
      <w:pPr>
        <w:rPr>
          <w:rStyle w:val="CITINDChar"/>
          <w:szCs w:val="16"/>
        </w:rPr>
      </w:pPr>
      <w:r w:rsidRPr="007E4011">
        <w:rPr>
          <w:rStyle w:val="CITINDChar"/>
          <w:szCs w:val="16"/>
        </w:rPr>
        <w:t>O processo de extração de óleo por prensagem a frio é indicado para oleaginosas com elevado teor de óleo, como é o caso das sementes de crambe que pode ser realizado com prensas contínuas de diferentes escalas de processamento e requerem menor investimento</w:t>
      </w:r>
      <w:r w:rsidR="00B104A3">
        <w:rPr>
          <w:rStyle w:val="CITINDChar"/>
          <w:szCs w:val="16"/>
        </w:rPr>
        <w:t xml:space="preserve"> e menor custo de mão-de-obra.</w:t>
      </w:r>
    </w:p>
    <w:p w:rsidR="007C6C21" w:rsidRDefault="007E4011" w:rsidP="008070BF">
      <w:pPr>
        <w:rPr>
          <w:rStyle w:val="CITINDChar"/>
        </w:rPr>
      </w:pPr>
      <w:r w:rsidRPr="00C0160D">
        <w:t xml:space="preserve">Os grãos de crambe possuem aproximadamente 38 % de óleo, são constituídos por até 57 % de ácido erúcico, que pode ser utilizado na produção de diferentes produtos industrializados que utilizam a </w:t>
      </w:r>
      <w:proofErr w:type="spellStart"/>
      <w:r w:rsidRPr="00C0160D">
        <w:t>erucamida</w:t>
      </w:r>
      <w:proofErr w:type="spellEnd"/>
      <w:r w:rsidRPr="00C0160D">
        <w:t xml:space="preserve"> e na produção de biodiesel </w:t>
      </w:r>
      <w:r w:rsidRPr="00C0160D">
        <w:rPr>
          <w:rStyle w:val="CITINDChar"/>
        </w:rPr>
        <w:t>(</w:t>
      </w:r>
      <w:r w:rsidR="008070BF">
        <w:rPr>
          <w:rStyle w:val="CITINDChar"/>
        </w:rPr>
        <w:t>PITOL;</w:t>
      </w:r>
      <w:r w:rsidR="008070BF" w:rsidRPr="008070BF">
        <w:rPr>
          <w:rFonts w:cs="Times New Roman"/>
          <w:szCs w:val="24"/>
        </w:rPr>
        <w:t xml:space="preserve"> BROCH</w:t>
      </w:r>
      <w:r w:rsidR="008070BF">
        <w:rPr>
          <w:rFonts w:cs="Times New Roman"/>
          <w:szCs w:val="24"/>
        </w:rPr>
        <w:t>;</w:t>
      </w:r>
      <w:r w:rsidR="008070BF" w:rsidRPr="008070BF">
        <w:rPr>
          <w:rFonts w:cs="Times New Roman"/>
          <w:szCs w:val="24"/>
        </w:rPr>
        <w:t xml:space="preserve"> ROSCOE</w:t>
      </w:r>
      <w:r w:rsidR="008070BF">
        <w:rPr>
          <w:rFonts w:cs="Times New Roman"/>
          <w:szCs w:val="24"/>
        </w:rPr>
        <w:t>,</w:t>
      </w:r>
      <w:r w:rsidR="008070BF" w:rsidRPr="00C0160D">
        <w:rPr>
          <w:rStyle w:val="CITINDChar"/>
        </w:rPr>
        <w:t xml:space="preserve"> </w:t>
      </w:r>
      <w:r w:rsidRPr="00C0160D">
        <w:rPr>
          <w:rStyle w:val="CITINDChar"/>
        </w:rPr>
        <w:t>2010).</w:t>
      </w:r>
      <w:r w:rsidR="00AC45CB" w:rsidRPr="00C0160D">
        <w:rPr>
          <w:rStyle w:val="CITINDChar"/>
        </w:rPr>
        <w:t xml:space="preserve"> O óleo de crambe</w:t>
      </w:r>
      <w:r w:rsidR="00BC40BF" w:rsidRPr="00C0160D">
        <w:rPr>
          <w:rStyle w:val="CITINDChar"/>
        </w:rPr>
        <w:t xml:space="preserve"> </w:t>
      </w:r>
      <w:r w:rsidR="00222847" w:rsidRPr="00C0160D">
        <w:rPr>
          <w:rStyle w:val="CITINDChar"/>
        </w:rPr>
        <w:t>tem</w:t>
      </w:r>
      <w:r w:rsidR="00BC40BF" w:rsidRPr="00C0160D">
        <w:rPr>
          <w:rStyle w:val="CITINDChar"/>
        </w:rPr>
        <w:t xml:space="preserve"> como característica a alta tole</w:t>
      </w:r>
      <w:r w:rsidR="00222847" w:rsidRPr="00C0160D">
        <w:rPr>
          <w:rStyle w:val="CITINDChar"/>
        </w:rPr>
        <w:t xml:space="preserve">rância </w:t>
      </w:r>
      <w:r w:rsidR="00A429CA" w:rsidRPr="00C0160D">
        <w:rPr>
          <w:rStyle w:val="CITINDChar"/>
        </w:rPr>
        <w:t xml:space="preserve">a </w:t>
      </w:r>
      <w:r w:rsidR="00830A52" w:rsidRPr="00C0160D">
        <w:rPr>
          <w:rStyle w:val="CITINDChar"/>
        </w:rPr>
        <w:t xml:space="preserve">altas </w:t>
      </w:r>
      <w:r w:rsidR="00222847" w:rsidRPr="00C0160D">
        <w:rPr>
          <w:rStyle w:val="CITINDChar"/>
        </w:rPr>
        <w:t>temperaturas</w:t>
      </w:r>
      <w:r w:rsidR="007C6C21" w:rsidRPr="00C0160D">
        <w:rPr>
          <w:rStyle w:val="CITINDChar"/>
        </w:rPr>
        <w:t xml:space="preserve"> </w:t>
      </w:r>
      <w:r w:rsidR="00BC40BF" w:rsidRPr="00C0160D">
        <w:rPr>
          <w:rStyle w:val="CITINDChar"/>
        </w:rPr>
        <w:t>(ONOREVOLI, 2012</w:t>
      </w:r>
      <w:r w:rsidR="00DA0663" w:rsidRPr="00C0160D">
        <w:rPr>
          <w:rStyle w:val="CITINDChar"/>
        </w:rPr>
        <w:t>).</w:t>
      </w:r>
    </w:p>
    <w:p w:rsidR="00BC40BF" w:rsidRPr="002907B9" w:rsidRDefault="00BC40BF" w:rsidP="008070BF">
      <w:pPr>
        <w:rPr>
          <w:rStyle w:val="CITINDChar"/>
        </w:rPr>
      </w:pPr>
      <w:r w:rsidRPr="00F6700A">
        <w:rPr>
          <w:rStyle w:val="CITINDChar"/>
        </w:rPr>
        <w:t xml:space="preserve">Segundo </w:t>
      </w:r>
      <w:proofErr w:type="spellStart"/>
      <w:r w:rsidRPr="00F6700A">
        <w:rPr>
          <w:rStyle w:val="CITINDChar"/>
        </w:rPr>
        <w:t>Wazilewski</w:t>
      </w:r>
      <w:proofErr w:type="spellEnd"/>
      <w:r w:rsidRPr="00F6700A">
        <w:rPr>
          <w:rStyle w:val="CITINDChar"/>
        </w:rPr>
        <w:t xml:space="preserve"> et al. (2012), </w:t>
      </w:r>
      <w:r w:rsidR="004B1B42" w:rsidRPr="00F6700A">
        <w:rPr>
          <w:rStyle w:val="CITINDChar"/>
        </w:rPr>
        <w:t>“</w:t>
      </w:r>
      <w:r w:rsidRPr="00F6700A">
        <w:rPr>
          <w:rStyle w:val="CITINDChar"/>
        </w:rPr>
        <w:t>o biodiesel produzido do óleo de crambe é mostrado como mais estável do que o obtido a partir do óleo de soja</w:t>
      </w:r>
      <w:r w:rsidR="007C6C21" w:rsidRPr="00F6700A">
        <w:rPr>
          <w:rStyle w:val="CITINDChar"/>
        </w:rPr>
        <w:t xml:space="preserve"> e</w:t>
      </w:r>
      <w:r w:rsidRPr="00F6700A">
        <w:rPr>
          <w:rStyle w:val="CITINDChar"/>
        </w:rPr>
        <w:t xml:space="preserve"> estabiliza as alterações </w:t>
      </w:r>
      <w:r w:rsidRPr="00F6700A">
        <w:rPr>
          <w:rStyle w:val="CITINDChar"/>
        </w:rPr>
        <w:lastRenderedPageBreak/>
        <w:t>viscosimétricas de biodiesel de soja quando eles são misturados em diferentes proporções</w:t>
      </w:r>
      <w:r w:rsidR="00F6700A" w:rsidRPr="00F6700A">
        <w:rPr>
          <w:rStyle w:val="CITINDChar"/>
        </w:rPr>
        <w:t>”</w:t>
      </w:r>
      <w:r w:rsidRPr="00F6700A">
        <w:rPr>
          <w:rStyle w:val="CITINDChar"/>
        </w:rPr>
        <w:t>.</w:t>
      </w:r>
    </w:p>
    <w:p w:rsidR="00E66358" w:rsidRDefault="00CD4A04" w:rsidP="008070BF">
      <w:r w:rsidRPr="00830A52">
        <w:t xml:space="preserve">Segundo </w:t>
      </w:r>
      <w:r w:rsidRPr="00830A52">
        <w:rPr>
          <w:rStyle w:val="CITINDChar"/>
        </w:rPr>
        <w:t>Santos et al. (2012)</w:t>
      </w:r>
      <w:r w:rsidR="00C74827" w:rsidRPr="00830A52">
        <w:rPr>
          <w:rStyle w:val="CITINDChar"/>
        </w:rPr>
        <w:t>,</w:t>
      </w:r>
      <w:r w:rsidRPr="00830A52">
        <w:rPr>
          <w:rStyle w:val="CITINDChar"/>
        </w:rPr>
        <w:t xml:space="preserve"> o crambe </w:t>
      </w:r>
      <w:r w:rsidRPr="00830A52">
        <w:t>apresenta grande potencial para a produção de</w:t>
      </w:r>
      <w:r w:rsidRPr="00CD4A04">
        <w:t xml:space="preserve"> matéria prima </w:t>
      </w:r>
      <w:r w:rsidRPr="00C0160D">
        <w:t>para biodiesel.</w:t>
      </w:r>
      <w:r w:rsidRPr="00CD4A04">
        <w:t xml:space="preserve"> </w:t>
      </w:r>
      <w:r w:rsidR="004B1B42" w:rsidRPr="004B1B42">
        <w:t>“</w:t>
      </w:r>
      <w:r w:rsidR="00BC40BF" w:rsidRPr="004B1B42">
        <w:t>Além da produção de biodiesel, o óleo obtido a partir dos grãos de crambe pode ser usa</w:t>
      </w:r>
      <w:r w:rsidR="002D194D" w:rsidRPr="004B1B42">
        <w:t>do como lubrificante industrial</w:t>
      </w:r>
      <w:r w:rsidRPr="004B1B42">
        <w:t xml:space="preserve">, </w:t>
      </w:r>
      <w:r w:rsidR="00BC40BF" w:rsidRPr="004B1B42">
        <w:t>na fabricação de borracha sintética, na fabricação de plásticos</w:t>
      </w:r>
      <w:r w:rsidR="004B1B42" w:rsidRPr="004B1B42">
        <w:t xml:space="preserve"> e </w:t>
      </w:r>
      <w:r w:rsidR="00BC40BF" w:rsidRPr="004B1B42">
        <w:t>adesivos</w:t>
      </w:r>
      <w:r w:rsidR="004B1B42" w:rsidRPr="004B1B42">
        <w:t>”</w:t>
      </w:r>
      <w:r w:rsidR="00BC40BF" w:rsidRPr="00CD4A04">
        <w:t xml:space="preserve"> e</w:t>
      </w:r>
      <w:r w:rsidRPr="00CD4A04">
        <w:t xml:space="preserve"> também pode ser utilizado como isolante em transformadores </w:t>
      </w:r>
      <w:r w:rsidR="00A70D4A">
        <w:t>elétricos</w:t>
      </w:r>
      <w:r w:rsidRPr="00CD4A04">
        <w:t>.</w:t>
      </w:r>
    </w:p>
    <w:p w:rsidR="0004372C" w:rsidRPr="003E57BE" w:rsidRDefault="00E66358" w:rsidP="008070BF">
      <w:r>
        <w:t>A</w:t>
      </w:r>
      <w:r w:rsidR="0004372C" w:rsidRPr="00E66358">
        <w:t xml:space="preserve"> busca por oleaginosas com alto teor de óleo e com a capacidade de apresentar maior rendimento e melhores características ao longo de toda sua cadeia produtiva constitui parte dos esforços da busca por novas fontes de energias renováveis.</w:t>
      </w:r>
    </w:p>
    <w:p w:rsidR="0004372C" w:rsidRPr="003E57BE" w:rsidRDefault="0004372C" w:rsidP="008070BF">
      <w:r w:rsidRPr="00830A52">
        <w:t>E</w:t>
      </w:r>
      <w:r w:rsidR="00274BB3">
        <w:t>ste trabalho teve como objetivo</w:t>
      </w:r>
      <w:r w:rsidRPr="00830A52">
        <w:t xml:space="preserve"> avaliar o rendimento de óleo</w:t>
      </w:r>
      <w:r w:rsidRPr="003E57BE">
        <w:t xml:space="preserve"> extraído mecanicamente dos grãos de crambe com diferentes percenta</w:t>
      </w:r>
      <w:r w:rsidR="0070560A">
        <w:t>gens de casca.</w:t>
      </w:r>
    </w:p>
    <w:p w:rsidR="00185CEB" w:rsidRDefault="006C2F0B" w:rsidP="008070BF">
      <w:pPr>
        <w:pStyle w:val="Ttulo1"/>
        <w:spacing w:before="120"/>
      </w:pPr>
      <w:r w:rsidRPr="003E57BE">
        <w:t xml:space="preserve"> </w:t>
      </w:r>
      <w:r w:rsidR="006F7EB2">
        <w:t>2</w:t>
      </w:r>
      <w:r w:rsidR="00185CEB" w:rsidRPr="00185CEB">
        <w:t xml:space="preserve"> MATERIAL E MÉTODOS</w:t>
      </w:r>
    </w:p>
    <w:p w:rsidR="00E37F8F" w:rsidRDefault="00E37F8F" w:rsidP="008070BF">
      <w:pPr>
        <w:rPr>
          <w:lang w:val="it-IT"/>
        </w:rPr>
      </w:pPr>
      <w:r w:rsidRPr="00E37F8F">
        <w:rPr>
          <w:lang w:val="it-IT"/>
        </w:rPr>
        <w:t>O trabalho foi desenvolvido na Universidade Estadual Paulista “Júlio de Mesquita Filho” – UNESP, Faculdade de Ciências Agronômicas – FCA, Campus de Botucatu, localizada no município de Botucatu - SP situado entre as coordenadas geográficas (22º 52’ 20”) de Latitude Sul e (48º 26’ 37”) de Longitude W de Greenwich, altitude média de 770 metros, declividade média de 4,5% e clima subtropical, com verões quentes e úmidos e invernos frios e secos.</w:t>
      </w:r>
    </w:p>
    <w:p w:rsidR="00765291" w:rsidRDefault="00185CEB" w:rsidP="008070BF">
      <w:pPr>
        <w:rPr>
          <w:rFonts w:cs="Times New Roman"/>
          <w:szCs w:val="16"/>
        </w:rPr>
      </w:pPr>
      <w:r w:rsidRPr="00185CEB">
        <w:rPr>
          <w:rFonts w:cs="Times New Roman"/>
          <w:szCs w:val="16"/>
        </w:rPr>
        <w:t xml:space="preserve">Foram utilizadas sementes de crambe (cultivar FMS Brilhante) e o campo de produção foi implantado na Fazenda Experimental </w:t>
      </w:r>
      <w:proofErr w:type="spellStart"/>
      <w:r w:rsidRPr="00185CEB">
        <w:rPr>
          <w:rFonts w:cs="Times New Roman"/>
          <w:szCs w:val="16"/>
        </w:rPr>
        <w:t>Lageado</w:t>
      </w:r>
      <w:proofErr w:type="spellEnd"/>
      <w:r w:rsidRPr="00185CEB">
        <w:rPr>
          <w:rFonts w:cs="Times New Roman"/>
          <w:szCs w:val="16"/>
        </w:rPr>
        <w:t xml:space="preserve">, na FCA/UNESP – Botucatu/SP. </w:t>
      </w:r>
    </w:p>
    <w:p w:rsidR="006E40C7" w:rsidRDefault="008245BE" w:rsidP="00C31E54">
      <w:pPr>
        <w:spacing w:before="200" w:after="200"/>
      </w:pPr>
      <w:r>
        <w:t xml:space="preserve">O descascamento consiste na remoção e separação das cascas das sementes antes da extração do óleo. </w:t>
      </w:r>
      <w:r w:rsidR="00B73F5B">
        <w:t xml:space="preserve">O descascamento foi realizado de forma manual por meio de três peneiras com malhas diferentes. </w:t>
      </w:r>
      <w:r w:rsidR="00E37F8F">
        <w:t>I</w:t>
      </w:r>
      <w:r w:rsidR="00B73F5B">
        <w:t xml:space="preserve">nicialmente </w:t>
      </w:r>
      <w:r w:rsidR="00E37F8F">
        <w:t xml:space="preserve">foi empregada </w:t>
      </w:r>
      <w:r w:rsidR="00B73F5B">
        <w:t xml:space="preserve">uma peneira (a) com malha de 2 mm, </w:t>
      </w:r>
      <w:r w:rsidR="006E40C7">
        <w:t xml:space="preserve">onde ocorre o </w:t>
      </w:r>
      <w:r w:rsidR="00B73F5B">
        <w:t xml:space="preserve">processo de esfoliação </w:t>
      </w:r>
      <w:r w:rsidR="006E40C7">
        <w:t xml:space="preserve">da massa de grãos </w:t>
      </w:r>
      <w:r w:rsidR="00B73F5B">
        <w:t>por compressão e atrito</w:t>
      </w:r>
      <w:r w:rsidR="00C31E54">
        <w:t xml:space="preserve"> em superfície </w:t>
      </w:r>
      <w:r w:rsidR="00C31E54" w:rsidRPr="00C31E54">
        <w:t>áspera</w:t>
      </w:r>
      <w:r w:rsidR="006E40C7">
        <w:t xml:space="preserve">, </w:t>
      </w:r>
      <w:r w:rsidR="00B73F5B">
        <w:t xml:space="preserve">este processo faz com que a casca separe do grão. A Figura 1 mostra a sequência do descasque dos grãos de crambe. </w:t>
      </w:r>
    </w:p>
    <w:p w:rsidR="00C31E54" w:rsidRDefault="006E40C7" w:rsidP="00FA6042">
      <w:pPr>
        <w:spacing w:before="200" w:after="160"/>
      </w:pPr>
      <w:r>
        <w:t xml:space="preserve">A segunda peneira (b), com malha de 1,5 mm recebe todas as partes dos grãos. </w:t>
      </w:r>
      <w:r w:rsidR="00EA6689" w:rsidRPr="00EA6689">
        <w:t xml:space="preserve">Os grãos de </w:t>
      </w:r>
      <w:r w:rsidR="00EA6689">
        <w:t>crambe foram limpos e separa</w:t>
      </w:r>
      <w:r w:rsidR="00EA6689" w:rsidRPr="00EA6689">
        <w:t xml:space="preserve">dos </w:t>
      </w:r>
      <w:r w:rsidR="00EA6689">
        <w:t>através de abanação por peneiramento manual.</w:t>
      </w:r>
    </w:p>
    <w:p w:rsidR="006E40C7" w:rsidRDefault="00C31E54" w:rsidP="00FA6042">
      <w:pPr>
        <w:spacing w:before="200" w:after="160"/>
      </w:pPr>
      <w:r>
        <w:t>A terceira peneira (c), com malha de 1 mm, recebe as cascas juntamente com os pedaços dos grãos, que pelo mesmo tipo de processo da etapa anterior, separa os grãos quebrados das cascas.</w:t>
      </w:r>
    </w:p>
    <w:p w:rsidR="00B73F5B" w:rsidRDefault="008070BF" w:rsidP="00FA6042">
      <w:pPr>
        <w:spacing w:before="200" w:after="160"/>
      </w:pPr>
      <w:r w:rsidRPr="00B73F5B">
        <w:rPr>
          <w:rFonts w:eastAsia="Calibri" w:cs="Times New Roman"/>
          <w:noProof/>
          <w:sz w:val="24"/>
          <w:lang w:eastAsia="pt-BR"/>
        </w:rPr>
        <w:lastRenderedPageBreak/>
        <mc:AlternateContent>
          <mc:Choice Requires="wps">
            <w:drawing>
              <wp:anchor distT="0" distB="0" distL="114300" distR="114300" simplePos="0" relativeHeight="251681792" behindDoc="0" locked="0" layoutInCell="1" allowOverlap="1" wp14:anchorId="52BAB8D4" wp14:editId="60518E75">
                <wp:simplePos x="0" y="0"/>
                <wp:positionH relativeFrom="column">
                  <wp:posOffset>137160</wp:posOffset>
                </wp:positionH>
                <wp:positionV relativeFrom="paragraph">
                  <wp:posOffset>1290955</wp:posOffset>
                </wp:positionV>
                <wp:extent cx="381635" cy="3314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331470"/>
                        </a:xfrm>
                        <a:prstGeom prst="rect">
                          <a:avLst/>
                        </a:prstGeom>
                        <a:noFill/>
                        <a:ln w="9525">
                          <a:noFill/>
                          <a:miter lim="800000"/>
                          <a:headEnd/>
                          <a:tailEnd/>
                        </a:ln>
                      </wps:spPr>
                      <wps:txbx>
                        <w:txbxContent>
                          <w:p w:rsidR="002D194D" w:rsidRPr="0042718F" w:rsidRDefault="002D194D" w:rsidP="00B73F5B">
                            <w:r w:rsidRPr="0042718F">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AB8D4" id="_x0000_t202" coordsize="21600,21600" o:spt="202" path="m,l,21600r21600,l21600,xe">
                <v:stroke joinstyle="miter"/>
                <v:path gradientshapeok="t" o:connecttype="rect"/>
              </v:shapetype>
              <v:shape id="Text Box 5" o:spid="_x0000_s1027" type="#_x0000_t202" style="position:absolute;left:0;text-align:left;margin-left:10.8pt;margin-top:101.65pt;width:30.05pt;height:26.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" filled="f" stroked="f">
                <v:textbox>
                  <w:txbxContent>
                    <w:p w:rsidR="002D194D" w:rsidRPr="0042718F" w:rsidRDefault="002D194D" w:rsidP="00B73F5B">
                      <w:r w:rsidRPr="0042718F">
                        <w:t>(a)</w:t>
                      </w:r>
                    </w:p>
                  </w:txbxContent>
                </v:textbox>
              </v:shape>
            </w:pict>
          </mc:Fallback>
        </mc:AlternateContent>
      </w:r>
      <w:r w:rsidRPr="00B73F5B">
        <w:rPr>
          <w:rFonts w:eastAsia="Calibri" w:cs="Times New Roman"/>
          <w:noProof/>
          <w:sz w:val="24"/>
          <w:lang w:eastAsia="pt-BR"/>
        </w:rPr>
        <mc:AlternateContent>
          <mc:Choice Requires="wps">
            <w:drawing>
              <wp:anchor distT="0" distB="0" distL="114300" distR="114300" simplePos="0" relativeHeight="251679744" behindDoc="0" locked="0" layoutInCell="1" allowOverlap="1" wp14:anchorId="2F076187" wp14:editId="493544C5">
                <wp:simplePos x="0" y="0"/>
                <wp:positionH relativeFrom="column">
                  <wp:posOffset>1235710</wp:posOffset>
                </wp:positionH>
                <wp:positionV relativeFrom="paragraph">
                  <wp:posOffset>1290955</wp:posOffset>
                </wp:positionV>
                <wp:extent cx="381635" cy="32639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326390"/>
                        </a:xfrm>
                        <a:prstGeom prst="rect">
                          <a:avLst/>
                        </a:prstGeom>
                        <a:noFill/>
                        <a:ln w="9525">
                          <a:noFill/>
                          <a:miter lim="800000"/>
                          <a:headEnd/>
                          <a:tailEnd/>
                        </a:ln>
                      </wps:spPr>
                      <wps:txbx>
                        <w:txbxContent>
                          <w:p w:rsidR="002D194D" w:rsidRPr="0042718F" w:rsidRDefault="002D194D" w:rsidP="00B73F5B">
                            <w:r w:rsidRPr="0042718F">
                              <w:t>(</w:t>
                            </w:r>
                            <w:r>
                              <w:t>b</w:t>
                            </w:r>
                            <w:r w:rsidRPr="0042718F">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76187" id="_x0000_s1028" type="#_x0000_t202" style="position:absolute;left:0;text-align:left;margin-left:97.3pt;margin-top:101.65pt;width:30.05pt;height:2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" filled="f" stroked="f">
                <v:textbox>
                  <w:txbxContent>
                    <w:p w:rsidR="002D194D" w:rsidRPr="0042718F" w:rsidRDefault="002D194D" w:rsidP="00B73F5B">
                      <w:r w:rsidRPr="0042718F">
                        <w:t>(</w:t>
                      </w:r>
                      <w:r>
                        <w:t>b</w:t>
                      </w:r>
                      <w:r w:rsidRPr="0042718F">
                        <w:t>)</w:t>
                      </w:r>
                    </w:p>
                  </w:txbxContent>
                </v:textbox>
              </v:shape>
            </w:pict>
          </mc:Fallback>
        </mc:AlternateContent>
      </w:r>
      <w:r w:rsidRPr="00B73F5B">
        <w:rPr>
          <w:rFonts w:eastAsia="Calibri" w:cs="Times New Roman"/>
          <w:noProof/>
          <w:sz w:val="24"/>
          <w:lang w:eastAsia="pt-BR"/>
        </w:rPr>
        <mc:AlternateContent>
          <mc:Choice Requires="wps">
            <w:drawing>
              <wp:anchor distT="0" distB="0" distL="114300" distR="114300" simplePos="0" relativeHeight="251683840" behindDoc="0" locked="0" layoutInCell="1" allowOverlap="1" wp14:anchorId="1B9C1368" wp14:editId="4DA14E74">
                <wp:simplePos x="0" y="0"/>
                <wp:positionH relativeFrom="column">
                  <wp:posOffset>2245360</wp:posOffset>
                </wp:positionH>
                <wp:positionV relativeFrom="paragraph">
                  <wp:posOffset>1303655</wp:posOffset>
                </wp:positionV>
                <wp:extent cx="381635" cy="31115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311150"/>
                        </a:xfrm>
                        <a:prstGeom prst="rect">
                          <a:avLst/>
                        </a:prstGeom>
                        <a:noFill/>
                        <a:ln w="9525">
                          <a:noFill/>
                          <a:miter lim="800000"/>
                          <a:headEnd/>
                          <a:tailEnd/>
                        </a:ln>
                      </wps:spPr>
                      <wps:txbx>
                        <w:txbxContent>
                          <w:p w:rsidR="002D194D" w:rsidRPr="0042718F" w:rsidRDefault="002D194D" w:rsidP="00B73F5B">
                            <w:r w:rsidRPr="0042718F">
                              <w:t>(</w:t>
                            </w:r>
                            <w:r>
                              <w:t>c</w:t>
                            </w:r>
                            <w:r w:rsidRPr="0042718F">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C1368" id="_x0000_s1029" type="#_x0000_t202" style="position:absolute;left:0;text-align:left;margin-left:176.8pt;margin-top:102.65pt;width:30.05pt;height: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" filled="f" stroked="f">
                <v:textbox>
                  <w:txbxContent>
                    <w:p w:rsidR="002D194D" w:rsidRPr="0042718F" w:rsidRDefault="002D194D" w:rsidP="00B73F5B">
                      <w:r w:rsidRPr="0042718F">
                        <w:t>(</w:t>
                      </w:r>
                      <w:r>
                        <w:t>c</w:t>
                      </w:r>
                      <w:r w:rsidRPr="0042718F">
                        <w:t>)</w:t>
                      </w:r>
                    </w:p>
                  </w:txbxContent>
                </v:textbox>
              </v:shape>
            </w:pict>
          </mc:Fallback>
        </mc:AlternateContent>
      </w:r>
      <w:r w:rsidR="00B73F5B" w:rsidRPr="00E5097F">
        <w:rPr>
          <w:noProof/>
          <w:lang w:eastAsia="pt-BR"/>
        </w:rPr>
        <w:drawing>
          <wp:inline distT="0" distB="0" distL="0" distR="0" wp14:anchorId="74A83B67" wp14:editId="74FBE297">
            <wp:extent cx="2891790" cy="1695450"/>
            <wp:effectExtent l="0" t="0" r="3810" b="0"/>
            <wp:docPr id="2" name="Imagem 2" descr="H:\Peneira\20160818_151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eneira\20160818_15151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5137" cy="1732590"/>
                    </a:xfrm>
                    <a:prstGeom prst="rect">
                      <a:avLst/>
                    </a:prstGeom>
                    <a:noFill/>
                    <a:ln>
                      <a:noFill/>
                    </a:ln>
                    <a:effectLst>
                      <a:glow>
                        <a:schemeClr val="accent1">
                          <a:alpha val="40000"/>
                        </a:schemeClr>
                      </a:glow>
                    </a:effectLst>
                  </pic:spPr>
                </pic:pic>
              </a:graphicData>
            </a:graphic>
          </wp:inline>
        </w:drawing>
      </w:r>
    </w:p>
    <w:p w:rsidR="00B73F5B" w:rsidRPr="005658B7" w:rsidRDefault="00B73F5B" w:rsidP="00FA6042">
      <w:pPr>
        <w:spacing w:before="200" w:after="160"/>
        <w:rPr>
          <w:i/>
          <w:szCs w:val="20"/>
        </w:rPr>
      </w:pPr>
      <w:r w:rsidRPr="005658B7">
        <w:rPr>
          <w:b/>
          <w:i/>
          <w:szCs w:val="20"/>
        </w:rPr>
        <w:t>Figura 1</w:t>
      </w:r>
      <w:r w:rsidR="00131BAC" w:rsidRPr="005658B7">
        <w:rPr>
          <w:szCs w:val="20"/>
        </w:rPr>
        <w:t>:</w:t>
      </w:r>
      <w:r w:rsidRPr="005658B7">
        <w:rPr>
          <w:szCs w:val="20"/>
        </w:rPr>
        <w:t xml:space="preserve"> </w:t>
      </w:r>
      <w:r w:rsidRPr="005658B7">
        <w:rPr>
          <w:i/>
          <w:szCs w:val="20"/>
        </w:rPr>
        <w:t>Processo de descasque manual dos grãos de crambe</w:t>
      </w:r>
    </w:p>
    <w:p w:rsidR="004F0A81" w:rsidRDefault="00EA6689" w:rsidP="00FA6042">
      <w:pPr>
        <w:spacing w:before="200" w:after="160"/>
      </w:pPr>
      <w:r>
        <w:t xml:space="preserve">O descascamento manual proporciona bom rendimento de descascamento, com um mínimo de quebra e danos mecânicos </w:t>
      </w:r>
      <w:r w:rsidR="008767B1">
        <w:t xml:space="preserve">com boa </w:t>
      </w:r>
      <w:r>
        <w:t>eficiência do descascamento</w:t>
      </w:r>
      <w:r w:rsidRPr="00EA6689">
        <w:t xml:space="preserve"> </w:t>
      </w:r>
      <w:r>
        <w:t>nos grãos de</w:t>
      </w:r>
      <w:r w:rsidR="008767B1">
        <w:t xml:space="preserve"> crambe</w:t>
      </w:r>
      <w:r>
        <w:t>.</w:t>
      </w:r>
      <w:r w:rsidR="004F0A81" w:rsidRPr="004F0A81">
        <w:t xml:space="preserve"> </w:t>
      </w:r>
      <w:r w:rsidR="004F0A81">
        <w:t>O processo de descasque pode ser considerado eficaz quando o teor de casca e o teor de óleo residual na torta são baixos, proporcionando alto rendimento em óleo</w:t>
      </w:r>
      <w:r w:rsidR="005024AA">
        <w:t xml:space="preserve">. A </w:t>
      </w:r>
      <w:r w:rsidR="005024AA" w:rsidRPr="005024AA">
        <w:t>casc</w:t>
      </w:r>
      <w:r w:rsidR="005658B7">
        <w:t>a</w:t>
      </w:r>
      <w:r w:rsidR="005024AA" w:rsidRPr="005024AA">
        <w:t xml:space="preserve"> </w:t>
      </w:r>
      <w:r w:rsidR="005024AA">
        <w:t>reduz</w:t>
      </w:r>
      <w:r w:rsidR="005024AA" w:rsidRPr="005024AA">
        <w:t xml:space="preserve"> o rendimento total de óleo por absorção e retenção</w:t>
      </w:r>
      <w:r w:rsidR="004F0A81">
        <w:t xml:space="preserve"> (KEMPER, 2005 citado por </w:t>
      </w:r>
      <w:r w:rsidR="004F0A81" w:rsidRPr="004F0A81">
        <w:t>PIGHINELLI</w:t>
      </w:r>
      <w:r w:rsidR="007F07CC">
        <w:t>;</w:t>
      </w:r>
      <w:r w:rsidR="007F07CC" w:rsidRPr="007F07CC">
        <w:rPr>
          <w:rFonts w:cs="Times New Roman"/>
          <w:spacing w:val="-10"/>
          <w:szCs w:val="20"/>
          <w:shd w:val="clear" w:color="auto" w:fill="F9F9F9"/>
          <w:lang w:val="en-US"/>
        </w:rPr>
        <w:t xml:space="preserve"> </w:t>
      </w:r>
      <w:r w:rsidR="007F07CC">
        <w:rPr>
          <w:rFonts w:cs="Times New Roman"/>
          <w:spacing w:val="-10"/>
          <w:szCs w:val="20"/>
          <w:shd w:val="clear" w:color="auto" w:fill="F9F9F9"/>
          <w:lang w:val="en-US"/>
        </w:rPr>
        <w:t>G</w:t>
      </w:r>
      <w:r w:rsidR="007F07CC" w:rsidRPr="009F567D">
        <w:rPr>
          <w:rFonts w:cs="Times New Roman"/>
          <w:spacing w:val="-10"/>
          <w:szCs w:val="20"/>
          <w:shd w:val="clear" w:color="auto" w:fill="F9F9F9"/>
          <w:lang w:val="en-US"/>
        </w:rPr>
        <w:t>AMBETTA</w:t>
      </w:r>
      <w:r w:rsidR="004F0A81">
        <w:t>, 2012).</w:t>
      </w:r>
    </w:p>
    <w:p w:rsidR="00B73F5B" w:rsidRDefault="00DC4A69" w:rsidP="00FA6042">
      <w:pPr>
        <w:spacing w:before="200" w:after="160"/>
      </w:pPr>
      <w:r>
        <w:t>F</w:t>
      </w:r>
      <w:r w:rsidR="00B73F5B">
        <w:t>oram separados, os grãos inteiros e descascados dos grãos que sofreram danos mecânicos, os quais foram enviados imediatamente para o processo de extração de óleo.</w:t>
      </w:r>
    </w:p>
    <w:p w:rsidR="00DC4A69" w:rsidRDefault="00DC4A69" w:rsidP="00FA6042">
      <w:pPr>
        <w:spacing w:before="200" w:after="160"/>
        <w:rPr>
          <w:rFonts w:cs="Times New Roman"/>
          <w:szCs w:val="16"/>
        </w:rPr>
      </w:pPr>
      <w:r w:rsidRPr="00C658CC">
        <w:rPr>
          <w:rFonts w:cs="Times New Roman"/>
          <w:szCs w:val="16"/>
        </w:rPr>
        <w:t xml:space="preserve">Após </w:t>
      </w:r>
      <w:r>
        <w:rPr>
          <w:rFonts w:cs="Times New Roman"/>
          <w:szCs w:val="16"/>
        </w:rPr>
        <w:t>o</w:t>
      </w:r>
      <w:r w:rsidRPr="00C658CC">
        <w:rPr>
          <w:rFonts w:cs="Times New Roman"/>
          <w:szCs w:val="16"/>
        </w:rPr>
        <w:t xml:space="preserve"> descasca</w:t>
      </w:r>
      <w:r>
        <w:rPr>
          <w:rFonts w:cs="Times New Roman"/>
          <w:szCs w:val="16"/>
        </w:rPr>
        <w:t>mento</w:t>
      </w:r>
      <w:r w:rsidRPr="00C658CC">
        <w:rPr>
          <w:rFonts w:cs="Times New Roman"/>
          <w:szCs w:val="16"/>
        </w:rPr>
        <w:t xml:space="preserve"> </w:t>
      </w:r>
      <w:r>
        <w:rPr>
          <w:rFonts w:cs="Times New Roman"/>
          <w:szCs w:val="16"/>
        </w:rPr>
        <w:t>do crambe tod</w:t>
      </w:r>
      <w:r w:rsidRPr="00C658CC">
        <w:rPr>
          <w:rFonts w:cs="Times New Roman"/>
          <w:szCs w:val="16"/>
        </w:rPr>
        <w:t>o material</w:t>
      </w:r>
      <w:r>
        <w:rPr>
          <w:rFonts w:cs="Times New Roman"/>
          <w:szCs w:val="16"/>
        </w:rPr>
        <w:t xml:space="preserve"> descascado</w:t>
      </w:r>
      <w:r w:rsidRPr="00C658CC">
        <w:rPr>
          <w:rFonts w:cs="Times New Roman"/>
          <w:szCs w:val="16"/>
        </w:rPr>
        <w:t xml:space="preserve"> foi processado por uma prensa </w:t>
      </w:r>
      <w:r w:rsidR="007C7558">
        <w:rPr>
          <w:rFonts w:cs="Times New Roman"/>
          <w:szCs w:val="16"/>
        </w:rPr>
        <w:t xml:space="preserve">contínua </w:t>
      </w:r>
      <w:r w:rsidRPr="00C658CC">
        <w:rPr>
          <w:rFonts w:cs="Times New Roman"/>
          <w:szCs w:val="16"/>
        </w:rPr>
        <w:t xml:space="preserve">do tipo </w:t>
      </w:r>
      <w:r w:rsidR="007C7558">
        <w:rPr>
          <w:rFonts w:cs="Times New Roman"/>
          <w:szCs w:val="16"/>
        </w:rPr>
        <w:t>“</w:t>
      </w:r>
      <w:r w:rsidRPr="00C658CC">
        <w:rPr>
          <w:rFonts w:cs="Times New Roman"/>
          <w:szCs w:val="16"/>
        </w:rPr>
        <w:t>expeller</w:t>
      </w:r>
      <w:r w:rsidR="007C7558">
        <w:rPr>
          <w:rFonts w:cs="Times New Roman"/>
          <w:szCs w:val="16"/>
        </w:rPr>
        <w:t>”</w:t>
      </w:r>
      <w:r w:rsidRPr="00C658CC">
        <w:rPr>
          <w:rFonts w:cs="Times New Roman"/>
          <w:szCs w:val="16"/>
        </w:rPr>
        <w:t xml:space="preserve">, modelo MPE – </w:t>
      </w:r>
      <w:proofErr w:type="gramStart"/>
      <w:r w:rsidRPr="00C658CC">
        <w:rPr>
          <w:rFonts w:cs="Times New Roman"/>
          <w:szCs w:val="16"/>
        </w:rPr>
        <w:t>40 marca</w:t>
      </w:r>
      <w:proofErr w:type="gramEnd"/>
      <w:r w:rsidRPr="00C658CC">
        <w:rPr>
          <w:rFonts w:cs="Times New Roman"/>
          <w:szCs w:val="16"/>
        </w:rPr>
        <w:t xml:space="preserve"> ECIRTEC com capacidade de 40 Kg</w:t>
      </w:r>
      <w:r>
        <w:rPr>
          <w:rFonts w:cs="Times New Roman"/>
          <w:szCs w:val="16"/>
        </w:rPr>
        <w:t>.</w:t>
      </w:r>
      <w:r w:rsidRPr="00C658CC">
        <w:rPr>
          <w:rFonts w:cs="Times New Roman"/>
          <w:szCs w:val="16"/>
        </w:rPr>
        <w:t>h</w:t>
      </w:r>
      <w:r w:rsidRPr="00390A70">
        <w:rPr>
          <w:rFonts w:cs="Times New Roman"/>
          <w:szCs w:val="16"/>
          <w:vertAlign w:val="superscript"/>
        </w:rPr>
        <w:t>-1</w:t>
      </w:r>
      <w:r w:rsidRPr="00C658CC">
        <w:rPr>
          <w:rFonts w:cs="Times New Roman"/>
          <w:szCs w:val="16"/>
        </w:rPr>
        <w:t>.</w:t>
      </w:r>
    </w:p>
    <w:p w:rsidR="002C730C" w:rsidRPr="002C730C" w:rsidRDefault="00C46EBE" w:rsidP="00FA6042">
      <w:pPr>
        <w:spacing w:before="200" w:after="160"/>
      </w:pPr>
      <w:r w:rsidRPr="00C46EBE">
        <w:t xml:space="preserve">A extração do óleo </w:t>
      </w:r>
      <w:r w:rsidR="002C730C">
        <w:t>dos grãos de crambe foi realizad</w:t>
      </w:r>
      <w:r>
        <w:t>a</w:t>
      </w:r>
      <w:r w:rsidR="002C730C">
        <w:t xml:space="preserve"> </w:t>
      </w:r>
      <w:r w:rsidR="002C730C" w:rsidRPr="00752EFC">
        <w:rPr>
          <w:rFonts w:cs="Times New Roman"/>
          <w:szCs w:val="16"/>
        </w:rPr>
        <w:t xml:space="preserve">pelo método </w:t>
      </w:r>
      <w:r w:rsidRPr="00C46EBE">
        <w:rPr>
          <w:rFonts w:cs="Times New Roman"/>
          <w:szCs w:val="16"/>
        </w:rPr>
        <w:t xml:space="preserve">mecânico de prensagem a frio e pelo método </w:t>
      </w:r>
      <w:r w:rsidR="002C730C" w:rsidRPr="00752EFC">
        <w:rPr>
          <w:rFonts w:cs="Times New Roman"/>
          <w:szCs w:val="16"/>
        </w:rPr>
        <w:t>químico de extração por solvente (</w:t>
      </w:r>
      <w:r w:rsidR="00C31E54" w:rsidRPr="00752EFC">
        <w:rPr>
          <w:rFonts w:cs="Times New Roman"/>
          <w:szCs w:val="16"/>
        </w:rPr>
        <w:t>Soxhlet</w:t>
      </w:r>
      <w:r w:rsidR="002C730C" w:rsidRPr="00752EFC">
        <w:rPr>
          <w:rFonts w:cs="Times New Roman"/>
          <w:szCs w:val="16"/>
        </w:rPr>
        <w:t>)</w:t>
      </w:r>
      <w:r w:rsidR="002C730C">
        <w:rPr>
          <w:rFonts w:cs="Times New Roman"/>
          <w:szCs w:val="16"/>
        </w:rPr>
        <w:t>.</w:t>
      </w:r>
    </w:p>
    <w:p w:rsidR="002C730C" w:rsidRDefault="002C730C" w:rsidP="00FA6042">
      <w:pPr>
        <w:spacing w:before="200" w:after="160"/>
      </w:pPr>
      <w:r>
        <w:t>F</w:t>
      </w:r>
      <w:r w:rsidRPr="00E37F8F">
        <w:t>oram realizados os testes de rendimento de extração do óleo das sementes pelo método mecânico de prensagem a frio, a partir do crambe submetido aos segu</w:t>
      </w:r>
      <w:r>
        <w:t>intes tratamentos de descasque:</w:t>
      </w:r>
      <w:r w:rsidRPr="00E37F8F">
        <w:t xml:space="preserve"> grãos sem casca, grãos com 10% de casca</w:t>
      </w:r>
      <w:r w:rsidR="00C46EBE">
        <w:t>,</w:t>
      </w:r>
      <w:r w:rsidRPr="00E37F8F">
        <w:t xml:space="preserve"> grãos com 20% de casca e grãos com casca (controle).</w:t>
      </w:r>
    </w:p>
    <w:p w:rsidR="008A63CF" w:rsidRDefault="00F957FB" w:rsidP="00FA6042">
      <w:pPr>
        <w:spacing w:before="200" w:after="160"/>
      </w:pPr>
      <w:r w:rsidRPr="00F957FB">
        <w:t xml:space="preserve">A prensa </w:t>
      </w:r>
      <w:r w:rsidR="008A63CF" w:rsidRPr="008A63CF">
        <w:t>é equipada com um eixo helicoidal (rosca sem fim),</w:t>
      </w:r>
      <w:r w:rsidR="008A63CF">
        <w:t xml:space="preserve"> </w:t>
      </w:r>
      <w:r w:rsidRPr="00F957FB">
        <w:t xml:space="preserve">consiste de um cesto formado de </w:t>
      </w:r>
      <w:r w:rsidR="009F4AC7">
        <w:t xml:space="preserve">anéis </w:t>
      </w:r>
      <w:r w:rsidRPr="00F957FB">
        <w:t xml:space="preserve">de aço </w:t>
      </w:r>
      <w:r>
        <w:t>circula</w:t>
      </w:r>
      <w:r w:rsidRPr="00F957FB">
        <w:t xml:space="preserve">res distanciadas por meio de </w:t>
      </w:r>
      <w:r w:rsidR="009F4AC7">
        <w:t xml:space="preserve">espaçadores. </w:t>
      </w:r>
      <w:r w:rsidR="009F4AC7" w:rsidRPr="00F957FB">
        <w:t xml:space="preserve">O espaçamento </w:t>
      </w:r>
      <w:r w:rsidR="009F4AC7">
        <w:t>dos anéis</w:t>
      </w:r>
      <w:r w:rsidR="009F4AC7" w:rsidRPr="00F957FB">
        <w:t xml:space="preserve"> </w:t>
      </w:r>
      <w:r w:rsidR="002726F0">
        <w:t>é regulado</w:t>
      </w:r>
      <w:r w:rsidR="009F4AC7" w:rsidRPr="00F957FB">
        <w:t xml:space="preserve"> para permitir a saída do óleo </w:t>
      </w:r>
      <w:r w:rsidR="009F4AC7">
        <w:t xml:space="preserve">e </w:t>
      </w:r>
      <w:r w:rsidR="009F4AC7" w:rsidRPr="00F957FB">
        <w:t>atua como filtro do</w:t>
      </w:r>
      <w:r w:rsidR="009F4AC7">
        <w:t>s</w:t>
      </w:r>
      <w:r w:rsidR="009F4AC7" w:rsidRPr="00F957FB">
        <w:t xml:space="preserve"> resíduo</w:t>
      </w:r>
      <w:r w:rsidR="009F4AC7">
        <w:t>s</w:t>
      </w:r>
      <w:r w:rsidR="009F4AC7" w:rsidRPr="00F957FB">
        <w:t xml:space="preserve"> da prensagem (torta</w:t>
      </w:r>
      <w:r w:rsidR="009F4AC7">
        <w:t>)</w:t>
      </w:r>
      <w:r w:rsidR="008A63CF">
        <w:t>,</w:t>
      </w:r>
      <w:r w:rsidR="008A63CF" w:rsidRPr="008A63CF">
        <w:t xml:space="preserve"> desenvolvido para triturar e comprimir a fim de remover o óleo da massa de grãos</w:t>
      </w:r>
      <w:r w:rsidR="008A63CF">
        <w:t>.</w:t>
      </w:r>
    </w:p>
    <w:p w:rsidR="008B0EB2" w:rsidRDefault="009F4AC7" w:rsidP="00FA6042">
      <w:pPr>
        <w:spacing w:before="200" w:after="160"/>
        <w:rPr>
          <w:rStyle w:val="CITINDChar"/>
        </w:rPr>
      </w:pPr>
      <w:r w:rsidRPr="009F4AC7">
        <w:t xml:space="preserve">No centro do cesto, gira </w:t>
      </w:r>
      <w:r w:rsidR="008A63CF">
        <w:t>a</w:t>
      </w:r>
      <w:r w:rsidRPr="009F4AC7">
        <w:t xml:space="preserve"> rosca </w:t>
      </w:r>
      <w:r>
        <w:t xml:space="preserve">sem fim </w:t>
      </w:r>
      <w:r w:rsidRPr="009F4AC7">
        <w:t xml:space="preserve">que movimenta o material para frente, comprimindo </w:t>
      </w:r>
      <w:r w:rsidR="008B0EB2" w:rsidRPr="008B0EB2">
        <w:t>um fluxo contínuo de grãos com pressões elevadas</w:t>
      </w:r>
      <w:r w:rsidR="00785E14" w:rsidRPr="00785E14">
        <w:t xml:space="preserve"> contra os anéis de aço</w:t>
      </w:r>
      <w:r w:rsidR="00F957FB">
        <w:t xml:space="preserve">, </w:t>
      </w:r>
      <w:r w:rsidR="00F957FB" w:rsidRPr="00F957FB">
        <w:t xml:space="preserve">regulada por meio de um cone na saída </w:t>
      </w:r>
      <w:r>
        <w:t>qu</w:t>
      </w:r>
      <w:r w:rsidR="00F957FB" w:rsidRPr="00F957FB">
        <w:t>e pode alcançar centenas de atmosferas por cm</w:t>
      </w:r>
      <w:r w:rsidR="00F957FB" w:rsidRPr="009F4AC7">
        <w:rPr>
          <w:vertAlign w:val="superscript"/>
        </w:rPr>
        <w:t>2</w:t>
      </w:r>
      <w:r w:rsidR="00F957FB" w:rsidRPr="00F957FB">
        <w:t>,</w:t>
      </w:r>
      <w:r w:rsidR="008B0EB2" w:rsidRPr="008B0EB2">
        <w:t xml:space="preserve"> forçando a separação do óleo contido na massa</w:t>
      </w:r>
      <w:r w:rsidR="002726F0">
        <w:t xml:space="preserve"> de grãos</w:t>
      </w:r>
      <w:r w:rsidR="008B0EB2" w:rsidRPr="008B0EB2">
        <w:t xml:space="preserve">, por aberturas, restando </w:t>
      </w:r>
      <w:r w:rsidR="008B0EB2" w:rsidRPr="008B0EB2">
        <w:lastRenderedPageBreak/>
        <w:t xml:space="preserve">apenas uma pequena porcentagem de óleo </w:t>
      </w:r>
      <w:r w:rsidR="00F957FB">
        <w:t>na torta</w:t>
      </w:r>
      <w:r w:rsidR="008767B1">
        <w:t xml:space="preserve">, reduzindo as </w:t>
      </w:r>
      <w:r w:rsidR="008767B1" w:rsidRPr="008767B1">
        <w:t>perdas n</w:t>
      </w:r>
      <w:r w:rsidR="008767B1">
        <w:t>o processo de</w:t>
      </w:r>
      <w:r w:rsidR="008767B1" w:rsidRPr="008767B1">
        <w:t xml:space="preserve"> extração de óle</w:t>
      </w:r>
      <w:r w:rsidR="008767B1">
        <w:t>o</w:t>
      </w:r>
      <w:r>
        <w:rPr>
          <w:rStyle w:val="CITINDChar"/>
        </w:rPr>
        <w:t>.</w:t>
      </w:r>
      <w:r w:rsidR="00EC53F1" w:rsidRPr="00EC53F1">
        <w:t xml:space="preserve"> </w:t>
      </w:r>
      <w:r w:rsidR="00C0160D" w:rsidRPr="00C0160D">
        <w:rPr>
          <w:rStyle w:val="CITINDChar"/>
        </w:rPr>
        <w:t>(MANDARINO; HIRAKURI; ROESSING, 2015)</w:t>
      </w:r>
      <w:r w:rsidR="00EC53F1" w:rsidRPr="00EC53F1">
        <w:rPr>
          <w:rStyle w:val="CITINDChar"/>
        </w:rPr>
        <w:t>.</w:t>
      </w:r>
    </w:p>
    <w:p w:rsidR="008A63CF" w:rsidRDefault="008A63CF" w:rsidP="00FA6042">
      <w:pPr>
        <w:spacing w:before="200" w:after="160"/>
      </w:pPr>
      <w:r>
        <w:t>O método de extração por prensagem consiste na retirada do óleo</w:t>
      </w:r>
      <w:r w:rsidRPr="008B0EB2">
        <w:t xml:space="preserve"> com a utilização da prensa mecânica</w:t>
      </w:r>
      <w:r w:rsidRPr="00FF3375">
        <w:t xml:space="preserve"> </w:t>
      </w:r>
      <w:r>
        <w:t>contínua (</w:t>
      </w:r>
      <w:r w:rsidRPr="00C658CC">
        <w:rPr>
          <w:rFonts w:cs="Times New Roman"/>
          <w:szCs w:val="16"/>
        </w:rPr>
        <w:t>expeller</w:t>
      </w:r>
      <w:r>
        <w:t>) representada pela Figura 2.</w:t>
      </w:r>
      <w:r w:rsidRPr="008B0EB2">
        <w:t xml:space="preserve"> </w:t>
      </w:r>
    </w:p>
    <w:p w:rsidR="00DC4A69" w:rsidRDefault="00AA616C" w:rsidP="00FA6042">
      <w:pPr>
        <w:spacing w:before="200" w:after="160"/>
      </w:pPr>
      <w:r>
        <w:rPr>
          <w:noProof/>
          <w:lang w:eastAsia="pt-BR"/>
        </w:rPr>
        <w:drawing>
          <wp:inline distT="0" distB="0" distL="0" distR="0" wp14:anchorId="7E30A493" wp14:editId="2B26A6FF">
            <wp:extent cx="2907030" cy="1708150"/>
            <wp:effectExtent l="0" t="0" r="7620" b="6350"/>
            <wp:docPr id="7" name="Imagem 7" descr="C:\Users\Silas\Documents\Biodiesel\Crambe\DSC06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las\Documents\Biodiesel\Crambe\DSC0647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3934" cy="1753338"/>
                    </a:xfrm>
                    <a:prstGeom prst="rect">
                      <a:avLst/>
                    </a:prstGeom>
                    <a:noFill/>
                    <a:ln>
                      <a:noFill/>
                    </a:ln>
                  </pic:spPr>
                </pic:pic>
              </a:graphicData>
            </a:graphic>
          </wp:inline>
        </w:drawing>
      </w:r>
    </w:p>
    <w:p w:rsidR="00DC4A69" w:rsidRPr="005658B7" w:rsidRDefault="00DC4A69" w:rsidP="00FA6042">
      <w:pPr>
        <w:spacing w:before="200" w:after="160"/>
        <w:rPr>
          <w:rFonts w:cs="Times New Roman"/>
          <w:szCs w:val="20"/>
        </w:rPr>
      </w:pPr>
      <w:r w:rsidRPr="005658B7">
        <w:rPr>
          <w:b/>
          <w:i/>
          <w:szCs w:val="20"/>
        </w:rPr>
        <w:t>Figura 2</w:t>
      </w:r>
      <w:r w:rsidRPr="005658B7">
        <w:rPr>
          <w:szCs w:val="20"/>
        </w:rPr>
        <w:t xml:space="preserve">: </w:t>
      </w:r>
      <w:r w:rsidRPr="005658B7">
        <w:rPr>
          <w:rFonts w:cs="Times New Roman"/>
          <w:i/>
          <w:szCs w:val="20"/>
        </w:rPr>
        <w:t>Prensa contínua “Expeller”</w:t>
      </w:r>
    </w:p>
    <w:p w:rsidR="00185CEB" w:rsidRDefault="00185CEB" w:rsidP="00FA6042">
      <w:pPr>
        <w:spacing w:before="200" w:after="160"/>
        <w:rPr>
          <w:rFonts w:cs="Times New Roman"/>
          <w:szCs w:val="16"/>
        </w:rPr>
      </w:pPr>
      <w:r w:rsidRPr="00185CEB">
        <w:rPr>
          <w:rFonts w:cs="Times New Roman"/>
          <w:szCs w:val="16"/>
        </w:rPr>
        <w:t>Os tratamentos experimentais foram realizados no Laboratório de Processamento de Produtos Agrícolas pertencente ao Departamento de Engenharia Rural, da FCA/UNESP-Botucatu, e no Laboratório de Biodiesel</w:t>
      </w:r>
      <w:r w:rsidR="005658B7">
        <w:rPr>
          <w:rFonts w:cs="Times New Roman"/>
          <w:szCs w:val="16"/>
        </w:rPr>
        <w:t>,</w:t>
      </w:r>
      <w:r w:rsidRPr="00185CEB">
        <w:rPr>
          <w:rFonts w:cs="Times New Roman"/>
          <w:szCs w:val="16"/>
        </w:rPr>
        <w:t xml:space="preserve"> pertencente à Faculdade de Tecnologia de</w:t>
      </w:r>
      <w:r w:rsidR="00553D49">
        <w:rPr>
          <w:rFonts w:cs="Times New Roman"/>
          <w:szCs w:val="16"/>
        </w:rPr>
        <w:t xml:space="preserve"> Botucatu</w:t>
      </w:r>
      <w:r w:rsidR="002726F0">
        <w:rPr>
          <w:rFonts w:cs="Times New Roman"/>
          <w:szCs w:val="16"/>
        </w:rPr>
        <w:t xml:space="preserve"> (FATEC)</w:t>
      </w:r>
      <w:r w:rsidRPr="00185CEB">
        <w:rPr>
          <w:rFonts w:cs="Times New Roman"/>
          <w:szCs w:val="16"/>
        </w:rPr>
        <w:t xml:space="preserve">. </w:t>
      </w:r>
    </w:p>
    <w:p w:rsidR="00131BAC" w:rsidRDefault="00C46EBE" w:rsidP="00FA6042">
      <w:pPr>
        <w:spacing w:before="200" w:after="160"/>
      </w:pPr>
      <w:r>
        <w:t>A extração</w:t>
      </w:r>
      <w:r w:rsidR="00C3784C">
        <w:t xml:space="preserve"> de óleo dos grãos de crambe </w:t>
      </w:r>
      <w:r w:rsidR="00131BAC" w:rsidRPr="00752EFC">
        <w:rPr>
          <w:rFonts w:cs="Times New Roman"/>
          <w:szCs w:val="16"/>
        </w:rPr>
        <w:t>pelo método químico de extração por solvente (</w:t>
      </w:r>
      <w:r w:rsidR="008767B1" w:rsidRPr="00752EFC">
        <w:rPr>
          <w:rFonts w:cs="Times New Roman"/>
          <w:szCs w:val="16"/>
        </w:rPr>
        <w:t>Soxhlet</w:t>
      </w:r>
      <w:r w:rsidR="00131BAC" w:rsidRPr="00752EFC">
        <w:rPr>
          <w:rFonts w:cs="Times New Roman"/>
          <w:szCs w:val="16"/>
        </w:rPr>
        <w:t>)</w:t>
      </w:r>
      <w:r>
        <w:rPr>
          <w:rFonts w:cs="Times New Roman"/>
          <w:szCs w:val="16"/>
        </w:rPr>
        <w:t xml:space="preserve"> foi </w:t>
      </w:r>
      <w:r w:rsidR="00B454FE" w:rsidRPr="00752EFC">
        <w:rPr>
          <w:rFonts w:cs="Times New Roman"/>
          <w:szCs w:val="16"/>
        </w:rPr>
        <w:t>realizada</w:t>
      </w:r>
      <w:r w:rsidR="00131BAC" w:rsidRPr="00752EFC">
        <w:rPr>
          <w:rFonts w:cs="Times New Roman"/>
          <w:szCs w:val="16"/>
        </w:rPr>
        <w:t xml:space="preserve"> no Laboratório Centro de Raízes e Amidos Tropicais (CERAT), </w:t>
      </w:r>
      <w:r w:rsidR="00C3784C">
        <w:t>da Faculdade de Ciências Agronômicas, Universidade Estadual Paulista “Júlio de Mesquita Filho”, Botucatu-SP.</w:t>
      </w:r>
    </w:p>
    <w:p w:rsidR="00626821" w:rsidRDefault="00626821" w:rsidP="00FA6042">
      <w:pPr>
        <w:spacing w:before="200" w:after="160"/>
        <w:rPr>
          <w:rFonts w:cs="Times New Roman"/>
          <w:szCs w:val="16"/>
        </w:rPr>
      </w:pPr>
      <w:r w:rsidRPr="00626821">
        <w:rPr>
          <w:rFonts w:cs="Times New Roman"/>
          <w:szCs w:val="16"/>
        </w:rPr>
        <w:t>N</w:t>
      </w:r>
      <w:r w:rsidR="00DD67A9">
        <w:rPr>
          <w:rFonts w:cs="Times New Roman"/>
          <w:szCs w:val="16"/>
        </w:rPr>
        <w:t>o</w:t>
      </w:r>
      <w:r w:rsidRPr="00626821">
        <w:rPr>
          <w:rFonts w:cs="Times New Roman"/>
          <w:szCs w:val="16"/>
        </w:rPr>
        <w:t xml:space="preserve"> processo</w:t>
      </w:r>
      <w:r w:rsidR="00DD67A9">
        <w:rPr>
          <w:rFonts w:cs="Times New Roman"/>
          <w:szCs w:val="16"/>
        </w:rPr>
        <w:t xml:space="preserve"> </w:t>
      </w:r>
      <w:r w:rsidR="00DD67A9" w:rsidRPr="00626821">
        <w:rPr>
          <w:rFonts w:cs="Times New Roman"/>
          <w:szCs w:val="16"/>
        </w:rPr>
        <w:t>químico</w:t>
      </w:r>
      <w:r w:rsidRPr="00626821">
        <w:rPr>
          <w:rFonts w:cs="Times New Roman"/>
          <w:szCs w:val="16"/>
        </w:rPr>
        <w:t>, o óleo é obtido por meio de extração com solvente orgânico. O solvente utilizado atualmente é o hexano, com pon</w:t>
      </w:r>
      <w:r>
        <w:rPr>
          <w:rFonts w:cs="Times New Roman"/>
          <w:szCs w:val="16"/>
        </w:rPr>
        <w:t>to de ebulição próximo de 70 ºC</w:t>
      </w:r>
      <w:r w:rsidRPr="006F24BC">
        <w:rPr>
          <w:rFonts w:cs="Times New Roman"/>
          <w:szCs w:val="16"/>
        </w:rPr>
        <w:t xml:space="preserve"> </w:t>
      </w:r>
      <w:r w:rsidR="00C0160D" w:rsidRPr="00C0160D">
        <w:rPr>
          <w:rStyle w:val="CITINDChar"/>
        </w:rPr>
        <w:t>(MANDARINO; HIRAKURI; ROESSING, 2015)</w:t>
      </w:r>
      <w:r w:rsidRPr="006F24BC">
        <w:rPr>
          <w:rFonts w:cs="Times New Roman"/>
          <w:szCs w:val="16"/>
        </w:rPr>
        <w:t>.</w:t>
      </w:r>
    </w:p>
    <w:p w:rsidR="00111BBE" w:rsidRPr="00DD67A9" w:rsidRDefault="00765291" w:rsidP="00FA6042">
      <w:pPr>
        <w:spacing w:before="200" w:after="160"/>
        <w:rPr>
          <w:szCs w:val="16"/>
        </w:rPr>
      </w:pPr>
      <w:r w:rsidRPr="00DD67A9">
        <w:rPr>
          <w:szCs w:val="16"/>
        </w:rPr>
        <w:t xml:space="preserve">Foram utilizadas três repetições de aproximadamente 3 g cada amostra </w:t>
      </w:r>
      <w:r w:rsidR="00EB42B9" w:rsidRPr="00DD67A9">
        <w:t>de crambe descascado, crambe integral e casca de crambe</w:t>
      </w:r>
      <w:r w:rsidR="004A59B9" w:rsidRPr="00DD67A9">
        <w:t xml:space="preserve">. </w:t>
      </w:r>
      <w:r w:rsidR="004A59B9" w:rsidRPr="00DD67A9">
        <w:rPr>
          <w:rStyle w:val="CITINDChar"/>
        </w:rPr>
        <w:t xml:space="preserve">O teor de óleo foi calculado de acordo com metodologia da </w:t>
      </w:r>
      <w:r w:rsidR="004A59B9" w:rsidRPr="00C74827">
        <w:rPr>
          <w:rStyle w:val="CITINDChar"/>
        </w:rPr>
        <w:t>AOCS (2012).</w:t>
      </w:r>
      <w:r w:rsidRPr="00C74827">
        <w:rPr>
          <w:szCs w:val="16"/>
        </w:rPr>
        <w:t xml:space="preserve"> </w:t>
      </w:r>
      <w:r w:rsidRPr="00DD67A9">
        <w:rPr>
          <w:szCs w:val="16"/>
        </w:rPr>
        <w:t>O</w:t>
      </w:r>
      <w:r w:rsidR="00EB42B9" w:rsidRPr="00DD67A9">
        <w:t xml:space="preserve"> valor médio </w:t>
      </w:r>
      <w:r w:rsidR="00DD67A9" w:rsidRPr="00DD67A9">
        <w:t xml:space="preserve">foi </w:t>
      </w:r>
      <w:r w:rsidR="00EB42B9" w:rsidRPr="00DD67A9">
        <w:t xml:space="preserve">tomado como teor de </w:t>
      </w:r>
      <w:r w:rsidRPr="00DD67A9">
        <w:t>óleo</w:t>
      </w:r>
      <w:r w:rsidR="00EB42B9" w:rsidRPr="00DD67A9">
        <w:t xml:space="preserve"> total</w:t>
      </w:r>
      <w:r w:rsidR="00DD67A9" w:rsidRPr="00DD67A9">
        <w:t xml:space="preserve"> e os</w:t>
      </w:r>
      <w:r w:rsidR="00EB42B9" w:rsidRPr="00DD67A9">
        <w:rPr>
          <w:szCs w:val="16"/>
        </w:rPr>
        <w:t xml:space="preserve"> resultados foram transformados e expressos em (%)</w:t>
      </w:r>
      <w:r w:rsidR="00131BAC" w:rsidRPr="00DD67A9">
        <w:rPr>
          <w:szCs w:val="16"/>
        </w:rPr>
        <w:t xml:space="preserve">. </w:t>
      </w:r>
    </w:p>
    <w:p w:rsidR="00B03292" w:rsidRDefault="00F72F2F" w:rsidP="00FA6042">
      <w:pPr>
        <w:spacing w:before="200" w:after="160"/>
        <w:rPr>
          <w:rFonts w:cs="Times New Roman"/>
          <w:szCs w:val="16"/>
        </w:rPr>
      </w:pPr>
      <w:r w:rsidRPr="00131BAC">
        <w:rPr>
          <w:rFonts w:cs="Times New Roman"/>
          <w:szCs w:val="16"/>
        </w:rPr>
        <w:t xml:space="preserve">O rendimento em óleo bruto foi </w:t>
      </w:r>
      <w:r w:rsidR="00FD19E6" w:rsidRPr="00131BAC">
        <w:rPr>
          <w:rFonts w:cs="Times New Roman"/>
          <w:szCs w:val="16"/>
        </w:rPr>
        <w:t xml:space="preserve">calculado </w:t>
      </w:r>
      <w:r w:rsidRPr="00131BAC">
        <w:rPr>
          <w:rFonts w:cs="Times New Roman"/>
          <w:szCs w:val="16"/>
        </w:rPr>
        <w:t>pela razão entre a massa de óleo obtida na prensagem e a massa d</w:t>
      </w:r>
      <w:r w:rsidR="002F12D1" w:rsidRPr="00131BAC">
        <w:rPr>
          <w:rFonts w:cs="Times New Roman"/>
          <w:szCs w:val="16"/>
        </w:rPr>
        <w:t>a amostra inicial</w:t>
      </w:r>
      <w:r w:rsidRPr="00131BAC">
        <w:rPr>
          <w:rFonts w:cs="Times New Roman"/>
          <w:szCs w:val="16"/>
        </w:rPr>
        <w:t xml:space="preserve"> </w:t>
      </w:r>
      <w:r w:rsidR="00B620DF" w:rsidRPr="00131BAC">
        <w:rPr>
          <w:rFonts w:cs="Times New Roman"/>
          <w:szCs w:val="16"/>
        </w:rPr>
        <w:t>e a eficiência de recuperação pela razão entre o rendimento de extração mecânica do óleo e o rendimento da extração obtido pelo método de extração com solvente.</w:t>
      </w:r>
      <w:r w:rsidR="002F12D1" w:rsidRPr="00131BAC">
        <w:rPr>
          <w:rFonts w:cs="Times New Roman"/>
          <w:szCs w:val="16"/>
        </w:rPr>
        <w:t xml:space="preserve"> </w:t>
      </w:r>
    </w:p>
    <w:p w:rsidR="00185CEB" w:rsidRPr="008D07B9" w:rsidRDefault="008A63CF" w:rsidP="008D07B9">
      <w:pPr>
        <w:rPr>
          <w:rFonts w:cs="Times New Roman"/>
          <w:szCs w:val="16"/>
        </w:rPr>
      </w:pPr>
      <w:r w:rsidRPr="00145BBB">
        <w:rPr>
          <w:noProof/>
          <w:lang w:eastAsia="pt-BR"/>
        </w:rPr>
        <mc:AlternateContent>
          <mc:Choice Requires="wps">
            <w:drawing>
              <wp:anchor distT="0" distB="0" distL="114300" distR="114300" simplePos="0" relativeHeight="251646976" behindDoc="0" locked="0" layoutInCell="1" allowOverlap="1" wp14:anchorId="0B061C3D" wp14:editId="04761639">
                <wp:simplePos x="0" y="0"/>
                <wp:positionH relativeFrom="column">
                  <wp:posOffset>2560955</wp:posOffset>
                </wp:positionH>
                <wp:positionV relativeFrom="paragraph">
                  <wp:posOffset>506730</wp:posOffset>
                </wp:positionV>
                <wp:extent cx="379730" cy="299720"/>
                <wp:effectExtent l="0" t="0" r="20320" b="2413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29972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2D194D" w:rsidRPr="009120CA" w:rsidRDefault="002D194D" w:rsidP="009120CA">
                            <w:pPr>
                              <w:spacing w:before="0" w:after="0"/>
                              <w:jc w:val="left"/>
                              <w:rPr>
                                <w:b/>
                              </w:rPr>
                            </w:pPr>
                            <w:r w:rsidRPr="009120CA">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61C3D" id="_x0000_s1030" type="#_x0000_t202" style="position:absolute;left:0;text-align:left;margin-left:201.65pt;margin-top:39.9pt;width:29.9pt;height:2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" strokecolor="white">
                <v:textbox>
                  <w:txbxContent>
                    <w:p w:rsidR="002D194D" w:rsidRPr="009120CA" w:rsidRDefault="002D194D" w:rsidP="009120CA">
                      <w:pPr>
                        <w:spacing w:before="0" w:after="0"/>
                        <w:jc w:val="left"/>
                        <w:rPr>
                          <w:b/>
                        </w:rPr>
                      </w:pPr>
                      <w:r w:rsidRPr="009120CA">
                        <w:rPr>
                          <w:b/>
                        </w:rPr>
                        <w:t>(1)</w:t>
                      </w:r>
                    </w:p>
                  </w:txbxContent>
                </v:textbox>
              </v:shape>
            </w:pict>
          </mc:Fallback>
        </mc:AlternateContent>
      </w:r>
      <w:r w:rsidR="00185CEB" w:rsidRPr="00185CEB">
        <w:rPr>
          <w:rFonts w:cs="Times New Roman"/>
          <w:szCs w:val="16"/>
        </w:rPr>
        <w:t>Como variáveis respostas</w:t>
      </w:r>
      <w:r w:rsidR="00274BB3">
        <w:rPr>
          <w:rFonts w:cs="Times New Roman"/>
          <w:szCs w:val="16"/>
        </w:rPr>
        <w:t>,</w:t>
      </w:r>
      <w:r w:rsidR="00185CEB" w:rsidRPr="00185CEB">
        <w:rPr>
          <w:rFonts w:cs="Times New Roman"/>
          <w:szCs w:val="16"/>
        </w:rPr>
        <w:t xml:space="preserve"> foram </w:t>
      </w:r>
      <w:r w:rsidR="00C5192A" w:rsidRPr="00185CEB">
        <w:rPr>
          <w:rFonts w:cs="Times New Roman"/>
          <w:szCs w:val="16"/>
        </w:rPr>
        <w:t>calculad</w:t>
      </w:r>
      <w:r w:rsidR="007C7558">
        <w:rPr>
          <w:rFonts w:cs="Times New Roman"/>
          <w:szCs w:val="16"/>
        </w:rPr>
        <w:t>o</w:t>
      </w:r>
      <w:r w:rsidR="00274BB3">
        <w:rPr>
          <w:rFonts w:cs="Times New Roman"/>
          <w:szCs w:val="16"/>
        </w:rPr>
        <w:t>s</w:t>
      </w:r>
      <w:r w:rsidR="00185CEB" w:rsidRPr="00185CEB">
        <w:rPr>
          <w:rFonts w:cs="Times New Roman"/>
          <w:szCs w:val="16"/>
        </w:rPr>
        <w:t xml:space="preserve"> os índices de rendimento de extração do óleo e a eficiência de recuperação (%)</w:t>
      </w:r>
      <w:r w:rsidR="00115246">
        <w:rPr>
          <w:rFonts w:cs="Times New Roman"/>
          <w:szCs w:val="16"/>
        </w:rPr>
        <w:t xml:space="preserve">, </w:t>
      </w:r>
      <w:r w:rsidR="00185CEB" w:rsidRPr="00185CEB">
        <w:rPr>
          <w:rFonts w:cs="Times New Roman"/>
          <w:szCs w:val="16"/>
        </w:rPr>
        <w:t xml:space="preserve">conforme descrito nas Equações 1 e 2. </w:t>
      </w:r>
    </w:p>
    <w:p w:rsidR="008D07B9" w:rsidRPr="00704D23" w:rsidRDefault="00704D23" w:rsidP="00D02467">
      <w:pPr>
        <w:jc w:val="center"/>
        <w:rPr>
          <w:rFonts w:cs="Times New Roman"/>
          <w:szCs w:val="16"/>
        </w:rPr>
      </w:pPr>
      <m:oMathPara>
        <m:oMathParaPr>
          <m:jc m:val="center"/>
        </m:oMathParaPr>
        <m:oMath>
          <m:r>
            <m:rPr>
              <m:sty m:val="bi"/>
            </m:rPr>
            <w:rPr>
              <w:rFonts w:ascii="Cambria Math" w:hAnsi="Cambria Math"/>
            </w:rPr>
            <m:t>RE</m:t>
          </m:r>
          <m:r>
            <w:rPr>
              <w:rFonts w:ascii="Cambria Math" w:hAnsi="Cambria Math"/>
            </w:rPr>
            <m:t>=</m:t>
          </m:r>
          <m:f>
            <m:fPr>
              <m:ctrlPr>
                <w:rPr>
                  <w:rFonts w:ascii="Cambria Math" w:hAnsi="Cambria Math" w:cs="Times New Roman"/>
                  <w:b/>
                  <w:i/>
                </w:rPr>
              </m:ctrlPr>
            </m:fPr>
            <m:num>
              <m:r>
                <m:rPr>
                  <m:sty m:val="b"/>
                </m:rPr>
                <w:rPr>
                  <w:rFonts w:ascii="Cambria Math" w:hAnsi="Cambria Math"/>
                </w:rPr>
                <m:t>MO</m:t>
              </m:r>
            </m:num>
            <m:den>
              <m:r>
                <m:rPr>
                  <m:sty m:val="b"/>
                </m:rPr>
                <w:rPr>
                  <w:rFonts w:ascii="Cambria Math" w:hAnsi="Cambria Math"/>
                </w:rPr>
                <m:t>Ma</m:t>
              </m:r>
            </m:den>
          </m:f>
          <m:r>
            <m:rPr>
              <m:sty m:val="b"/>
            </m:rPr>
            <w:rPr>
              <w:rFonts w:ascii="Cambria Math" w:hAnsi="Cambria Math"/>
            </w:rPr>
            <m:t>x</m:t>
          </m:r>
          <m:r>
            <m:rPr>
              <m:sty m:val="p"/>
            </m:rPr>
            <w:rPr>
              <w:rFonts w:ascii="Cambria Math" w:hAnsi="Cambria Math"/>
            </w:rPr>
            <m:t xml:space="preserve"> </m:t>
          </m:r>
          <m:r>
            <m:rPr>
              <m:sty m:val="b"/>
            </m:rPr>
            <w:rPr>
              <w:rFonts w:ascii="Cambria Math" w:hAnsi="Cambria Math"/>
            </w:rPr>
            <m:t>100</m:t>
          </m:r>
        </m:oMath>
      </m:oMathPara>
    </w:p>
    <w:p w:rsidR="00185CEB" w:rsidRPr="00185CEB" w:rsidRDefault="00185CEB" w:rsidP="009646E7">
      <w:pPr>
        <w:spacing w:before="160"/>
        <w:rPr>
          <w:rFonts w:cs="Times New Roman"/>
          <w:szCs w:val="16"/>
        </w:rPr>
      </w:pPr>
      <w:proofErr w:type="gramStart"/>
      <w:r w:rsidRPr="00185CEB">
        <w:rPr>
          <w:rFonts w:cs="Times New Roman"/>
          <w:szCs w:val="16"/>
        </w:rPr>
        <w:lastRenderedPageBreak/>
        <w:t>onde</w:t>
      </w:r>
      <w:proofErr w:type="gramEnd"/>
      <w:r w:rsidRPr="00185CEB">
        <w:rPr>
          <w:rFonts w:cs="Times New Roman"/>
          <w:szCs w:val="16"/>
        </w:rPr>
        <w:t>:</w:t>
      </w:r>
    </w:p>
    <w:p w:rsidR="00185CEB" w:rsidRPr="00185CEB" w:rsidRDefault="00185CEB" w:rsidP="00771653">
      <w:pPr>
        <w:spacing w:before="0" w:after="0"/>
        <w:rPr>
          <w:rFonts w:cs="Times New Roman"/>
          <w:szCs w:val="16"/>
        </w:rPr>
      </w:pPr>
      <w:r w:rsidRPr="00185CEB">
        <w:rPr>
          <w:rFonts w:cs="Times New Roman"/>
          <w:szCs w:val="16"/>
        </w:rPr>
        <w:t>RE = Rendimento de extração mecânica do óleo, %.</w:t>
      </w:r>
    </w:p>
    <w:p w:rsidR="00185CEB" w:rsidRPr="00185CEB" w:rsidRDefault="00185CEB" w:rsidP="00771653">
      <w:pPr>
        <w:spacing w:before="0" w:after="0"/>
        <w:rPr>
          <w:rFonts w:cs="Times New Roman"/>
          <w:szCs w:val="16"/>
        </w:rPr>
      </w:pPr>
      <w:r w:rsidRPr="00185CEB">
        <w:rPr>
          <w:rFonts w:cs="Times New Roman"/>
          <w:szCs w:val="16"/>
        </w:rPr>
        <w:t>M</w:t>
      </w:r>
      <w:r w:rsidR="007E153C" w:rsidRPr="00F36E07">
        <w:rPr>
          <w:rFonts w:cs="Times New Roman"/>
          <w:szCs w:val="16"/>
        </w:rPr>
        <w:t>O</w:t>
      </w:r>
      <w:r w:rsidRPr="00185CEB">
        <w:rPr>
          <w:rFonts w:cs="Times New Roman"/>
          <w:szCs w:val="16"/>
        </w:rPr>
        <w:t xml:space="preserve"> = Massa de óleo extraído na prensa, g.</w:t>
      </w:r>
    </w:p>
    <w:p w:rsidR="00C5192A" w:rsidRDefault="00704D23" w:rsidP="00771653">
      <w:pPr>
        <w:spacing w:before="0" w:after="0"/>
        <w:rPr>
          <w:rFonts w:cs="Times New Roman"/>
          <w:szCs w:val="16"/>
        </w:rPr>
      </w:pPr>
      <w:r w:rsidRPr="00145BBB">
        <w:rPr>
          <w:noProof/>
          <w:lang w:eastAsia="pt-BR"/>
        </w:rPr>
        <mc:AlternateContent>
          <mc:Choice Requires="wps">
            <w:drawing>
              <wp:anchor distT="0" distB="0" distL="114300" distR="114300" simplePos="0" relativeHeight="251651072" behindDoc="0" locked="0" layoutInCell="1" allowOverlap="1" wp14:anchorId="456FB9B5" wp14:editId="6A3433B0">
                <wp:simplePos x="0" y="0"/>
                <wp:positionH relativeFrom="column">
                  <wp:align>right</wp:align>
                </wp:positionH>
                <wp:positionV relativeFrom="paragraph">
                  <wp:posOffset>224155</wp:posOffset>
                </wp:positionV>
                <wp:extent cx="380137" cy="285750"/>
                <wp:effectExtent l="0" t="0" r="20320" b="1905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37" cy="28575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2D194D" w:rsidRPr="009120CA" w:rsidRDefault="002D194D" w:rsidP="009120CA">
                            <w:pPr>
                              <w:spacing w:before="0" w:after="0"/>
                              <w:jc w:val="left"/>
                              <w:rPr>
                                <w:b/>
                              </w:rPr>
                            </w:pPr>
                            <w:r>
                              <w:rPr>
                                <w:b/>
                              </w:rPr>
                              <w:t>(2</w:t>
                            </w:r>
                            <w:r w:rsidRPr="009120CA">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FB9B5" id="_x0000_s1031" type="#_x0000_t202" style="position:absolute;left:0;text-align:left;margin-left:-21.25pt;margin-top:17.65pt;width:29.95pt;height:22.5pt;z-index:25165107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" strokecolor="white">
                <v:textbox>
                  <w:txbxContent>
                    <w:p w:rsidR="002D194D" w:rsidRPr="009120CA" w:rsidRDefault="002D194D" w:rsidP="009120CA">
                      <w:pPr>
                        <w:spacing w:before="0" w:after="0"/>
                        <w:jc w:val="left"/>
                        <w:rPr>
                          <w:b/>
                        </w:rPr>
                      </w:pPr>
                      <w:r>
                        <w:rPr>
                          <w:b/>
                        </w:rPr>
                        <w:t>(2</w:t>
                      </w:r>
                      <w:r w:rsidRPr="009120CA">
                        <w:rPr>
                          <w:b/>
                        </w:rPr>
                        <w:t>)</w:t>
                      </w:r>
                    </w:p>
                  </w:txbxContent>
                </v:textbox>
              </v:shape>
            </w:pict>
          </mc:Fallback>
        </mc:AlternateContent>
      </w:r>
      <w:proofErr w:type="spellStart"/>
      <w:r w:rsidR="00185CEB" w:rsidRPr="00185CEB">
        <w:rPr>
          <w:rFonts w:cs="Times New Roman"/>
          <w:szCs w:val="16"/>
        </w:rPr>
        <w:t>M</w:t>
      </w:r>
      <w:r w:rsidR="009120CA" w:rsidRPr="00F36E07">
        <w:rPr>
          <w:rFonts w:cs="Times New Roman"/>
          <w:szCs w:val="16"/>
        </w:rPr>
        <w:t>a</w:t>
      </w:r>
      <w:proofErr w:type="spellEnd"/>
      <w:r w:rsidR="00185CEB" w:rsidRPr="009120CA">
        <w:rPr>
          <w:rFonts w:cs="Times New Roman"/>
          <w:szCs w:val="16"/>
          <w:vertAlign w:val="subscript"/>
        </w:rPr>
        <w:t xml:space="preserve"> </w:t>
      </w:r>
      <w:r w:rsidR="00185CEB" w:rsidRPr="00185CEB">
        <w:rPr>
          <w:rFonts w:cs="Times New Roman"/>
          <w:szCs w:val="16"/>
        </w:rPr>
        <w:t>= Massa total da amostra, g.</w:t>
      </w:r>
    </w:p>
    <w:p w:rsidR="00185CEB" w:rsidRPr="00704D23" w:rsidRDefault="00704D23" w:rsidP="0008376F">
      <w:pPr>
        <w:pStyle w:val="Formulas"/>
      </w:pPr>
      <m:oMathPara>
        <m:oMathParaPr>
          <m:jc m:val="center"/>
        </m:oMathParaPr>
        <m:oMath>
          <m:r>
            <m:rPr>
              <m:sty m:val="b"/>
            </m:rPr>
            <w:rPr>
              <w:rFonts w:ascii="Cambria Math" w:hAnsi="Cambria Math"/>
            </w:rPr>
            <m:t>ER</m:t>
          </m:r>
          <m:r>
            <m:rPr>
              <m:sty m:val="bi"/>
            </m:rPr>
            <w:rPr>
              <w:rFonts w:ascii="Cambria Math" w:hAnsi="Cambria Math"/>
            </w:rPr>
            <m:t>=</m:t>
          </m:r>
          <m:f>
            <m:fPr>
              <m:ctrlPr>
                <w:rPr>
                  <w:rFonts w:ascii="Cambria Math" w:hAnsi="Cambria Math"/>
                  <w:i/>
                </w:rPr>
              </m:ctrlPr>
            </m:fPr>
            <m:num>
              <m:r>
                <m:rPr>
                  <m:sty m:val="b"/>
                </m:rPr>
                <w:rPr>
                  <w:rFonts w:ascii="Cambria Math" w:hAnsi="Cambria Math"/>
                </w:rPr>
                <m:t>RE</m:t>
              </m:r>
            </m:num>
            <m:den>
              <m:r>
                <m:rPr>
                  <m:sty m:val="b"/>
                </m:rPr>
                <w:rPr>
                  <w:rFonts w:ascii="Cambria Math" w:hAnsi="Cambria Math"/>
                </w:rPr>
                <m:t>RQ</m:t>
              </m:r>
            </m:den>
          </m:f>
          <m:r>
            <m:rPr>
              <m:sty m:val="b"/>
            </m:rPr>
            <w:rPr>
              <w:rFonts w:ascii="Cambria Math" w:hAnsi="Cambria Math"/>
            </w:rPr>
            <m:t>x 100</m:t>
          </m:r>
        </m:oMath>
      </m:oMathPara>
    </w:p>
    <w:p w:rsidR="00185CEB" w:rsidRPr="00185CEB" w:rsidRDefault="00185CEB" w:rsidP="009646E7">
      <w:pPr>
        <w:spacing w:before="160"/>
        <w:rPr>
          <w:rFonts w:cs="Times New Roman"/>
          <w:szCs w:val="16"/>
        </w:rPr>
      </w:pPr>
      <w:proofErr w:type="gramStart"/>
      <w:r w:rsidRPr="00185CEB">
        <w:rPr>
          <w:rFonts w:cs="Times New Roman"/>
          <w:szCs w:val="16"/>
        </w:rPr>
        <w:t>onde</w:t>
      </w:r>
      <w:proofErr w:type="gramEnd"/>
      <w:r w:rsidRPr="00185CEB">
        <w:rPr>
          <w:rFonts w:cs="Times New Roman"/>
          <w:szCs w:val="16"/>
        </w:rPr>
        <w:t xml:space="preserve">: </w:t>
      </w:r>
    </w:p>
    <w:p w:rsidR="00185CEB" w:rsidRPr="00185CEB" w:rsidRDefault="00185CEB" w:rsidP="00771653">
      <w:pPr>
        <w:spacing w:before="0" w:after="0"/>
        <w:rPr>
          <w:rFonts w:cs="Times New Roman"/>
          <w:szCs w:val="16"/>
        </w:rPr>
      </w:pPr>
      <w:r w:rsidRPr="00185CEB">
        <w:rPr>
          <w:rFonts w:cs="Times New Roman"/>
          <w:szCs w:val="16"/>
        </w:rPr>
        <w:t>ER = eficiência de recuperação do óleo, %.</w:t>
      </w:r>
    </w:p>
    <w:p w:rsidR="00185CEB" w:rsidRPr="00185CEB" w:rsidRDefault="00185CEB" w:rsidP="00771653">
      <w:pPr>
        <w:spacing w:before="0" w:after="0"/>
        <w:rPr>
          <w:rFonts w:cs="Times New Roman"/>
          <w:szCs w:val="16"/>
        </w:rPr>
      </w:pPr>
      <w:r w:rsidRPr="00185CEB">
        <w:rPr>
          <w:rFonts w:cs="Times New Roman"/>
          <w:szCs w:val="16"/>
        </w:rPr>
        <w:t>R</w:t>
      </w:r>
      <w:r w:rsidRPr="00F72F2F">
        <w:rPr>
          <w:rFonts w:cs="Times New Roman"/>
          <w:szCs w:val="16"/>
        </w:rPr>
        <w:t>E</w:t>
      </w:r>
      <w:r w:rsidRPr="00185CEB">
        <w:rPr>
          <w:rFonts w:cs="Times New Roman"/>
          <w:szCs w:val="16"/>
        </w:rPr>
        <w:t xml:space="preserve"> = rendimento da extração mecânica do óleo, %.</w:t>
      </w:r>
    </w:p>
    <w:p w:rsidR="00185CEB" w:rsidRPr="00185CEB" w:rsidRDefault="00185CEB" w:rsidP="00771653">
      <w:pPr>
        <w:spacing w:before="0" w:after="0"/>
        <w:rPr>
          <w:rFonts w:cs="Times New Roman"/>
          <w:szCs w:val="16"/>
        </w:rPr>
      </w:pPr>
      <w:r w:rsidRPr="00185CEB">
        <w:rPr>
          <w:rFonts w:cs="Times New Roman"/>
          <w:szCs w:val="16"/>
        </w:rPr>
        <w:t>R</w:t>
      </w:r>
      <w:r w:rsidRPr="00F72F2F">
        <w:rPr>
          <w:rFonts w:cs="Times New Roman"/>
          <w:szCs w:val="16"/>
        </w:rPr>
        <w:t xml:space="preserve">Q </w:t>
      </w:r>
      <w:r w:rsidRPr="00185CEB">
        <w:rPr>
          <w:rFonts w:cs="Times New Roman"/>
          <w:szCs w:val="16"/>
        </w:rPr>
        <w:t>= rendimento da extração química do óleo, %.</w:t>
      </w:r>
    </w:p>
    <w:p w:rsidR="00185CEB" w:rsidRDefault="00185CEB" w:rsidP="009646E7">
      <w:pPr>
        <w:spacing w:before="160"/>
        <w:rPr>
          <w:rFonts w:cs="Times New Roman"/>
          <w:szCs w:val="16"/>
        </w:rPr>
      </w:pPr>
      <w:r w:rsidRPr="00185CEB">
        <w:rPr>
          <w:rFonts w:cs="Times New Roman"/>
          <w:szCs w:val="16"/>
        </w:rPr>
        <w:t>O delineamento experimental adotado foi inteiramente casualizado, com quatro tratamentos e quatro repetições. Os resultados foram submetidos à análise de variância e as médias comparadas pelo “teste de Tukey” a 5% de probabilidade.</w:t>
      </w:r>
    </w:p>
    <w:p w:rsidR="00933EC9" w:rsidRDefault="006F7EB2" w:rsidP="00A46B19">
      <w:pPr>
        <w:pStyle w:val="Ttulo1"/>
      </w:pPr>
      <w:r>
        <w:t>3</w:t>
      </w:r>
      <w:r w:rsidR="00933EC9" w:rsidRPr="00933EC9">
        <w:t xml:space="preserve"> RESULTADOS E DISCUSSÃO</w:t>
      </w:r>
    </w:p>
    <w:p w:rsidR="00DE7358" w:rsidRDefault="000E1699" w:rsidP="00F76768">
      <w:pPr>
        <w:spacing w:before="200" w:after="200"/>
      </w:pPr>
      <w:r>
        <w:t xml:space="preserve">Foram </w:t>
      </w:r>
      <w:r w:rsidRPr="00933EC9">
        <w:t>utilizadas nos ensaios de extração química</w:t>
      </w:r>
      <w:r>
        <w:t xml:space="preserve"> </w:t>
      </w:r>
      <w:r w:rsidR="001F0DC2">
        <w:t>(</w:t>
      </w:r>
      <w:r w:rsidR="008767B1">
        <w:t>Soxhlet</w:t>
      </w:r>
      <w:r w:rsidR="001F0DC2">
        <w:t>) a</w:t>
      </w:r>
      <w:r w:rsidR="00933EC9" w:rsidRPr="00933EC9">
        <w:t xml:space="preserve">mostras de </w:t>
      </w:r>
      <w:r w:rsidR="00BE4EA1">
        <w:t xml:space="preserve">grãos de </w:t>
      </w:r>
      <w:r w:rsidR="00933EC9" w:rsidRPr="00933EC9">
        <w:t xml:space="preserve">crambe descascado, </w:t>
      </w:r>
      <w:r w:rsidR="00BE4EA1">
        <w:t xml:space="preserve">grãos de </w:t>
      </w:r>
      <w:r w:rsidR="00933EC9" w:rsidRPr="00933EC9">
        <w:t>cr</w:t>
      </w:r>
      <w:r>
        <w:t>ambe integral e casca de crambe</w:t>
      </w:r>
      <w:r w:rsidRPr="00933EC9">
        <w:t>,</w:t>
      </w:r>
      <w:r w:rsidR="00103319">
        <w:t xml:space="preserve"> para</w:t>
      </w:r>
      <w:r w:rsidR="00933EC9" w:rsidRPr="00933EC9">
        <w:t xml:space="preserve"> caracterização do teor total de óleo</w:t>
      </w:r>
      <w:r>
        <w:t>,</w:t>
      </w:r>
      <w:r w:rsidR="00933EC9" w:rsidRPr="00933EC9">
        <w:t xml:space="preserve"> </w:t>
      </w:r>
      <w:r>
        <w:t>atingindo</w:t>
      </w:r>
      <w:r w:rsidR="00933EC9" w:rsidRPr="00933EC9">
        <w:t xml:space="preserve"> teores máximos de óleo ig</w:t>
      </w:r>
      <w:r w:rsidR="002D609F">
        <w:t>uais a 42,33% e 26,10% e 0,16%</w:t>
      </w:r>
      <w:r w:rsidR="00274BB3">
        <w:t xml:space="preserve"> respectivamente</w:t>
      </w:r>
      <w:r w:rsidR="002D609F">
        <w:t>.</w:t>
      </w:r>
    </w:p>
    <w:p w:rsidR="00933EC9" w:rsidRPr="00FC153C" w:rsidRDefault="00933EC9" w:rsidP="00F76768">
      <w:pPr>
        <w:spacing w:before="200" w:after="200"/>
      </w:pPr>
      <w:r w:rsidRPr="00FC153C">
        <w:t xml:space="preserve">Na Tabela </w:t>
      </w:r>
      <w:r w:rsidR="005F5F72">
        <w:t>(</w:t>
      </w:r>
      <w:r w:rsidRPr="00FC153C">
        <w:t>1</w:t>
      </w:r>
      <w:r w:rsidR="005F5F72">
        <w:t>)</w:t>
      </w:r>
      <w:r w:rsidRPr="00FC153C">
        <w:t xml:space="preserve">, estão apresentados os valores do teor de óleo extraído dos grãos de crambe, por meio de prensagem mecânica </w:t>
      </w:r>
      <w:r w:rsidR="00F76768">
        <w:t xml:space="preserve">contínua </w:t>
      </w:r>
      <w:r w:rsidRPr="00FC153C">
        <w:t>e a porcentagem de recuperação do óleo (ou eficiência), em relação ao rendimento obtido pelo método químico por solvente, dos tratamentos com os grãos de crambe sem casca (T0), com 10% de casca (T10), com 20% de casca (T20) e integral (T100).</w:t>
      </w:r>
    </w:p>
    <w:p w:rsidR="00933EC9" w:rsidRPr="00577786" w:rsidRDefault="00933EC9" w:rsidP="0008376F">
      <w:pPr>
        <w:pStyle w:val="TabelaX"/>
        <w:spacing w:before="200" w:after="200"/>
        <w:ind w:left="1021" w:hanging="1021"/>
        <w:rPr>
          <w:szCs w:val="18"/>
        </w:rPr>
      </w:pPr>
      <w:r w:rsidRPr="00577786">
        <w:rPr>
          <w:b/>
          <w:szCs w:val="18"/>
        </w:rPr>
        <w:t>Tabela 1</w:t>
      </w:r>
      <w:r w:rsidR="0016142C" w:rsidRPr="00577786">
        <w:rPr>
          <w:b/>
          <w:szCs w:val="18"/>
        </w:rPr>
        <w:t>:</w:t>
      </w:r>
      <w:r w:rsidR="00240044" w:rsidRPr="00577786">
        <w:rPr>
          <w:szCs w:val="18"/>
        </w:rPr>
        <w:t xml:space="preserve"> </w:t>
      </w:r>
      <w:r w:rsidRPr="00577786">
        <w:rPr>
          <w:szCs w:val="18"/>
        </w:rPr>
        <w:t>Rendimento da extração mecânica do óleo de crambe (%) e efici</w:t>
      </w:r>
      <w:r w:rsidR="001F0DC2" w:rsidRPr="00577786">
        <w:rPr>
          <w:szCs w:val="18"/>
        </w:rPr>
        <w:t>ência de recuperação do óleo (</w:t>
      </w:r>
      <w:r w:rsidRPr="00577786">
        <w:rPr>
          <w:szCs w:val="18"/>
        </w:rPr>
        <w:t>%), em relação à extração química, para diferentes teores de casca no grão</w:t>
      </w:r>
      <w:r w:rsidR="0092322C" w:rsidRPr="00577786">
        <w:rPr>
          <w:szCs w:val="18"/>
        </w:rPr>
        <w:t>.</w:t>
      </w:r>
    </w:p>
    <w:tbl>
      <w:tblPr>
        <w:tblStyle w:val="Tabelacomgrade4"/>
        <w:tblW w:w="4702"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216"/>
        <w:gridCol w:w="1791"/>
        <w:gridCol w:w="1695"/>
      </w:tblGrid>
      <w:tr w:rsidR="00D02467" w:rsidRPr="00D02467" w:rsidTr="008245BE">
        <w:trPr>
          <w:trHeight w:val="54"/>
        </w:trPr>
        <w:tc>
          <w:tcPr>
            <w:tcW w:w="0" w:type="auto"/>
            <w:tcBorders>
              <w:bottom w:val="single" w:sz="4" w:space="0" w:color="auto"/>
            </w:tcBorders>
            <w:vAlign w:val="center"/>
          </w:tcPr>
          <w:p w:rsidR="00F36E07" w:rsidRPr="00D02467" w:rsidRDefault="00F36E07" w:rsidP="00F36E07">
            <w:pPr>
              <w:spacing w:before="0" w:after="0"/>
              <w:jc w:val="center"/>
              <w:rPr>
                <w:rFonts w:eastAsia="Calibri" w:cs="Times New Roman"/>
                <w:szCs w:val="20"/>
              </w:rPr>
            </w:pPr>
            <w:r w:rsidRPr="00D02467">
              <w:rPr>
                <w:rFonts w:eastAsia="Calibri" w:cs="Times New Roman"/>
                <w:szCs w:val="20"/>
              </w:rPr>
              <w:t>Tratamentos</w:t>
            </w:r>
          </w:p>
        </w:tc>
        <w:tc>
          <w:tcPr>
            <w:tcW w:w="0" w:type="auto"/>
            <w:tcBorders>
              <w:bottom w:val="single" w:sz="4" w:space="0" w:color="auto"/>
            </w:tcBorders>
            <w:vAlign w:val="center"/>
          </w:tcPr>
          <w:p w:rsidR="00F36E07" w:rsidRPr="00D02467" w:rsidRDefault="00F36E07" w:rsidP="006E257C">
            <w:pPr>
              <w:spacing w:before="0" w:after="0"/>
              <w:jc w:val="center"/>
              <w:rPr>
                <w:rFonts w:eastAsia="Calibri" w:cs="Times New Roman"/>
                <w:szCs w:val="20"/>
              </w:rPr>
            </w:pPr>
            <w:r w:rsidRPr="00D02467">
              <w:rPr>
                <w:rFonts w:eastAsia="Calibri" w:cs="Times New Roman"/>
                <w:szCs w:val="20"/>
              </w:rPr>
              <w:t>Rendimento de extração</w:t>
            </w:r>
            <w:r w:rsidR="006E257C" w:rsidRPr="00D02467">
              <w:rPr>
                <w:rFonts w:eastAsia="Calibri" w:cs="Times New Roman"/>
                <w:szCs w:val="20"/>
              </w:rPr>
              <w:t xml:space="preserve"> </w:t>
            </w:r>
            <w:r w:rsidRPr="00D02467">
              <w:rPr>
                <w:rFonts w:eastAsia="Calibri" w:cs="Times New Roman"/>
                <w:szCs w:val="20"/>
              </w:rPr>
              <w:t>(%)</w:t>
            </w:r>
          </w:p>
        </w:tc>
        <w:tc>
          <w:tcPr>
            <w:tcW w:w="0" w:type="auto"/>
            <w:tcBorders>
              <w:bottom w:val="single" w:sz="4" w:space="0" w:color="auto"/>
            </w:tcBorders>
            <w:vAlign w:val="center"/>
          </w:tcPr>
          <w:p w:rsidR="00F36E07" w:rsidRPr="00D02467" w:rsidRDefault="00F36E07" w:rsidP="006E257C">
            <w:pPr>
              <w:spacing w:before="0" w:after="0"/>
              <w:jc w:val="center"/>
              <w:rPr>
                <w:rFonts w:eastAsia="Calibri" w:cs="Times New Roman"/>
                <w:szCs w:val="20"/>
              </w:rPr>
            </w:pPr>
            <w:r w:rsidRPr="00D02467">
              <w:rPr>
                <w:rFonts w:eastAsia="Calibri" w:cs="Times New Roman"/>
                <w:szCs w:val="20"/>
              </w:rPr>
              <w:t>Recuperação de óleo</w:t>
            </w:r>
            <w:r w:rsidR="006E257C" w:rsidRPr="00D02467">
              <w:rPr>
                <w:rFonts w:eastAsia="Calibri" w:cs="Times New Roman"/>
                <w:szCs w:val="20"/>
              </w:rPr>
              <w:t xml:space="preserve"> </w:t>
            </w:r>
            <w:r w:rsidRPr="00D02467">
              <w:rPr>
                <w:rFonts w:eastAsia="Calibri" w:cs="Times New Roman"/>
                <w:szCs w:val="20"/>
              </w:rPr>
              <w:t>(%)</w:t>
            </w:r>
          </w:p>
        </w:tc>
      </w:tr>
      <w:tr w:rsidR="00D02467" w:rsidRPr="00D02467" w:rsidTr="008245BE">
        <w:trPr>
          <w:trHeight w:val="33"/>
        </w:trPr>
        <w:tc>
          <w:tcPr>
            <w:tcW w:w="0" w:type="auto"/>
            <w:tcBorders>
              <w:bottom w:val="nil"/>
            </w:tcBorders>
            <w:vAlign w:val="center"/>
          </w:tcPr>
          <w:p w:rsidR="00F36E07" w:rsidRPr="00D02467" w:rsidRDefault="00F36E07" w:rsidP="00F36E07">
            <w:pPr>
              <w:spacing w:before="0" w:after="0"/>
              <w:jc w:val="center"/>
              <w:rPr>
                <w:rFonts w:eastAsia="Calibri" w:cs="Times New Roman"/>
                <w:szCs w:val="20"/>
              </w:rPr>
            </w:pPr>
            <w:r w:rsidRPr="00D02467">
              <w:rPr>
                <w:rFonts w:eastAsia="Calibri" w:cs="Times New Roman"/>
                <w:szCs w:val="20"/>
              </w:rPr>
              <w:t>T0</w:t>
            </w:r>
          </w:p>
        </w:tc>
        <w:tc>
          <w:tcPr>
            <w:tcW w:w="0" w:type="auto"/>
            <w:tcBorders>
              <w:bottom w:val="nil"/>
            </w:tcBorders>
            <w:vAlign w:val="center"/>
          </w:tcPr>
          <w:p w:rsidR="00F36E07" w:rsidRPr="00D02467" w:rsidRDefault="00F36E07" w:rsidP="00F36E07">
            <w:pPr>
              <w:spacing w:before="0" w:after="0"/>
              <w:jc w:val="center"/>
              <w:rPr>
                <w:rFonts w:eastAsia="Calibri" w:cs="Times New Roman"/>
                <w:szCs w:val="20"/>
              </w:rPr>
            </w:pPr>
            <w:r w:rsidRPr="00D02467">
              <w:rPr>
                <w:rFonts w:eastAsia="Calibri" w:cs="Times New Roman"/>
                <w:szCs w:val="20"/>
              </w:rPr>
              <w:t>37,38 a</w:t>
            </w:r>
          </w:p>
        </w:tc>
        <w:tc>
          <w:tcPr>
            <w:tcW w:w="0" w:type="auto"/>
            <w:tcBorders>
              <w:bottom w:val="nil"/>
            </w:tcBorders>
            <w:vAlign w:val="center"/>
          </w:tcPr>
          <w:p w:rsidR="00F36E07" w:rsidRPr="00D02467" w:rsidRDefault="00F36E07" w:rsidP="00F36E07">
            <w:pPr>
              <w:spacing w:before="0" w:after="0"/>
              <w:jc w:val="center"/>
              <w:rPr>
                <w:rFonts w:eastAsia="Calibri" w:cs="Times New Roman"/>
                <w:szCs w:val="20"/>
              </w:rPr>
            </w:pPr>
            <w:r w:rsidRPr="00D02467">
              <w:rPr>
                <w:rFonts w:eastAsia="Calibri" w:cs="Times New Roman"/>
                <w:szCs w:val="20"/>
              </w:rPr>
              <w:t>89,53</w:t>
            </w:r>
          </w:p>
        </w:tc>
      </w:tr>
      <w:tr w:rsidR="00D02467" w:rsidRPr="00D02467" w:rsidTr="008245BE">
        <w:trPr>
          <w:trHeight w:val="26"/>
        </w:trPr>
        <w:tc>
          <w:tcPr>
            <w:tcW w:w="0" w:type="auto"/>
            <w:tcBorders>
              <w:top w:val="nil"/>
              <w:bottom w:val="nil"/>
            </w:tcBorders>
            <w:shd w:val="clear" w:color="auto" w:fill="auto"/>
            <w:vAlign w:val="center"/>
          </w:tcPr>
          <w:p w:rsidR="00F36E07" w:rsidRPr="00D02467" w:rsidRDefault="00F36E07" w:rsidP="00F36E07">
            <w:pPr>
              <w:spacing w:before="0" w:after="0"/>
              <w:jc w:val="center"/>
              <w:rPr>
                <w:rFonts w:eastAsia="Calibri" w:cs="Times New Roman"/>
                <w:szCs w:val="20"/>
              </w:rPr>
            </w:pPr>
            <w:r w:rsidRPr="00D02467">
              <w:rPr>
                <w:rFonts w:eastAsia="Calibri" w:cs="Times New Roman"/>
                <w:szCs w:val="20"/>
              </w:rPr>
              <w:t>T10</w:t>
            </w:r>
          </w:p>
        </w:tc>
        <w:tc>
          <w:tcPr>
            <w:tcW w:w="0" w:type="auto"/>
            <w:tcBorders>
              <w:top w:val="nil"/>
              <w:bottom w:val="nil"/>
            </w:tcBorders>
            <w:shd w:val="clear" w:color="auto" w:fill="auto"/>
            <w:vAlign w:val="center"/>
          </w:tcPr>
          <w:p w:rsidR="00F36E07" w:rsidRPr="00D02467" w:rsidRDefault="00F36E07" w:rsidP="00F36E07">
            <w:pPr>
              <w:spacing w:before="0" w:after="0"/>
              <w:jc w:val="center"/>
              <w:rPr>
                <w:rFonts w:eastAsia="Calibri" w:cs="Times New Roman"/>
                <w:szCs w:val="20"/>
              </w:rPr>
            </w:pPr>
            <w:r w:rsidRPr="00D02467">
              <w:rPr>
                <w:rFonts w:eastAsia="Calibri" w:cs="Times New Roman"/>
                <w:szCs w:val="20"/>
              </w:rPr>
              <w:t>35,37 b</w:t>
            </w:r>
          </w:p>
        </w:tc>
        <w:tc>
          <w:tcPr>
            <w:tcW w:w="0" w:type="auto"/>
            <w:tcBorders>
              <w:top w:val="nil"/>
              <w:bottom w:val="nil"/>
            </w:tcBorders>
            <w:shd w:val="clear" w:color="auto" w:fill="auto"/>
            <w:vAlign w:val="center"/>
          </w:tcPr>
          <w:p w:rsidR="00F36E07" w:rsidRPr="00D02467" w:rsidRDefault="00F36E07" w:rsidP="00F36E07">
            <w:pPr>
              <w:spacing w:before="0" w:after="0"/>
              <w:jc w:val="center"/>
              <w:rPr>
                <w:rFonts w:eastAsia="Calibri" w:cs="Times New Roman"/>
                <w:szCs w:val="20"/>
              </w:rPr>
            </w:pPr>
            <w:r w:rsidRPr="00D02467">
              <w:rPr>
                <w:rFonts w:eastAsia="Calibri" w:cs="Times New Roman"/>
                <w:szCs w:val="20"/>
              </w:rPr>
              <w:t>87,94</w:t>
            </w:r>
          </w:p>
        </w:tc>
      </w:tr>
      <w:tr w:rsidR="00D02467" w:rsidRPr="00D02467" w:rsidTr="008245BE">
        <w:trPr>
          <w:trHeight w:val="26"/>
        </w:trPr>
        <w:tc>
          <w:tcPr>
            <w:tcW w:w="0" w:type="auto"/>
            <w:tcBorders>
              <w:top w:val="nil"/>
              <w:bottom w:val="nil"/>
            </w:tcBorders>
            <w:vAlign w:val="center"/>
          </w:tcPr>
          <w:p w:rsidR="00F36E07" w:rsidRPr="00D02467" w:rsidRDefault="00F36E07" w:rsidP="00F36E07">
            <w:pPr>
              <w:spacing w:before="0" w:after="0"/>
              <w:jc w:val="center"/>
              <w:rPr>
                <w:rFonts w:eastAsia="Calibri" w:cs="Times New Roman"/>
                <w:szCs w:val="20"/>
              </w:rPr>
            </w:pPr>
            <w:r w:rsidRPr="00D02467">
              <w:rPr>
                <w:rFonts w:eastAsia="Calibri" w:cs="Times New Roman"/>
                <w:szCs w:val="20"/>
              </w:rPr>
              <w:t>T20</w:t>
            </w:r>
          </w:p>
        </w:tc>
        <w:tc>
          <w:tcPr>
            <w:tcW w:w="0" w:type="auto"/>
            <w:tcBorders>
              <w:top w:val="nil"/>
              <w:bottom w:val="nil"/>
            </w:tcBorders>
            <w:vAlign w:val="center"/>
          </w:tcPr>
          <w:p w:rsidR="00F36E07" w:rsidRPr="00D02467" w:rsidRDefault="00F36E07" w:rsidP="00F36E07">
            <w:pPr>
              <w:spacing w:before="0" w:after="0"/>
              <w:jc w:val="center"/>
              <w:rPr>
                <w:rFonts w:eastAsia="Calibri" w:cs="Times New Roman"/>
                <w:szCs w:val="20"/>
              </w:rPr>
            </w:pPr>
            <w:r w:rsidRPr="00D02467">
              <w:rPr>
                <w:rFonts w:eastAsia="Calibri" w:cs="Times New Roman"/>
                <w:szCs w:val="20"/>
              </w:rPr>
              <w:t>32,36 c</w:t>
            </w:r>
          </w:p>
        </w:tc>
        <w:tc>
          <w:tcPr>
            <w:tcW w:w="0" w:type="auto"/>
            <w:tcBorders>
              <w:top w:val="nil"/>
              <w:bottom w:val="nil"/>
            </w:tcBorders>
            <w:vAlign w:val="center"/>
          </w:tcPr>
          <w:p w:rsidR="00F36E07" w:rsidRPr="00D02467" w:rsidRDefault="00F36E07" w:rsidP="00F36E07">
            <w:pPr>
              <w:spacing w:before="0" w:after="0"/>
              <w:jc w:val="center"/>
              <w:rPr>
                <w:rFonts w:eastAsia="Calibri" w:cs="Times New Roman"/>
                <w:szCs w:val="20"/>
              </w:rPr>
            </w:pPr>
            <w:r w:rsidRPr="00D02467">
              <w:rPr>
                <w:rFonts w:eastAsia="Calibri" w:cs="Times New Roman"/>
                <w:szCs w:val="20"/>
              </w:rPr>
              <w:t>84,58</w:t>
            </w:r>
          </w:p>
        </w:tc>
      </w:tr>
      <w:tr w:rsidR="00D02467" w:rsidRPr="00D02467" w:rsidTr="008245BE">
        <w:trPr>
          <w:trHeight w:val="26"/>
        </w:trPr>
        <w:tc>
          <w:tcPr>
            <w:tcW w:w="0" w:type="auto"/>
            <w:tcBorders>
              <w:top w:val="nil"/>
            </w:tcBorders>
            <w:shd w:val="clear" w:color="auto" w:fill="auto"/>
            <w:vAlign w:val="center"/>
          </w:tcPr>
          <w:p w:rsidR="00F36E07" w:rsidRPr="00D02467" w:rsidRDefault="00F36E07" w:rsidP="00F36E07">
            <w:pPr>
              <w:spacing w:before="0" w:after="0"/>
              <w:jc w:val="center"/>
              <w:rPr>
                <w:rFonts w:eastAsia="Calibri" w:cs="Times New Roman"/>
                <w:szCs w:val="20"/>
              </w:rPr>
            </w:pPr>
            <w:r w:rsidRPr="00D02467">
              <w:rPr>
                <w:rFonts w:eastAsia="Calibri" w:cs="Times New Roman"/>
                <w:szCs w:val="20"/>
              </w:rPr>
              <w:t>T100</w:t>
            </w:r>
          </w:p>
        </w:tc>
        <w:tc>
          <w:tcPr>
            <w:tcW w:w="0" w:type="auto"/>
            <w:tcBorders>
              <w:top w:val="nil"/>
            </w:tcBorders>
            <w:shd w:val="clear" w:color="auto" w:fill="auto"/>
            <w:vAlign w:val="center"/>
          </w:tcPr>
          <w:p w:rsidR="00F36E07" w:rsidRPr="00D02467" w:rsidRDefault="00F36E07" w:rsidP="00F36E07">
            <w:pPr>
              <w:spacing w:before="0" w:after="0"/>
              <w:jc w:val="center"/>
              <w:rPr>
                <w:rFonts w:eastAsia="Calibri" w:cs="Times New Roman"/>
                <w:szCs w:val="20"/>
              </w:rPr>
            </w:pPr>
            <w:r w:rsidRPr="00D02467">
              <w:rPr>
                <w:rFonts w:eastAsia="Calibri" w:cs="Times New Roman"/>
                <w:szCs w:val="20"/>
              </w:rPr>
              <w:t>19,73 d</w:t>
            </w:r>
          </w:p>
        </w:tc>
        <w:tc>
          <w:tcPr>
            <w:tcW w:w="0" w:type="auto"/>
            <w:tcBorders>
              <w:top w:val="nil"/>
            </w:tcBorders>
            <w:shd w:val="clear" w:color="auto" w:fill="auto"/>
            <w:vAlign w:val="center"/>
          </w:tcPr>
          <w:p w:rsidR="00F36E07" w:rsidRPr="00D02467" w:rsidRDefault="00F36E07" w:rsidP="00F36E07">
            <w:pPr>
              <w:spacing w:before="0" w:after="0"/>
              <w:jc w:val="center"/>
              <w:rPr>
                <w:rFonts w:eastAsia="Calibri" w:cs="Times New Roman"/>
                <w:szCs w:val="20"/>
              </w:rPr>
            </w:pPr>
            <w:r w:rsidRPr="00D02467">
              <w:rPr>
                <w:rFonts w:eastAsia="Calibri" w:cs="Times New Roman"/>
                <w:szCs w:val="20"/>
              </w:rPr>
              <w:t>75,63</w:t>
            </w:r>
          </w:p>
        </w:tc>
      </w:tr>
    </w:tbl>
    <w:p w:rsidR="00933EC9" w:rsidRPr="008D07B9" w:rsidRDefault="00933EC9" w:rsidP="00D02467">
      <w:pPr>
        <w:pStyle w:val="TabRoDaPe"/>
        <w:spacing w:before="200"/>
        <w:rPr>
          <w:rFonts w:ascii="Times New Roman" w:hAnsi="Times New Roman"/>
          <w:sz w:val="18"/>
          <w:szCs w:val="18"/>
        </w:rPr>
      </w:pPr>
      <w:r w:rsidRPr="008D07B9">
        <w:rPr>
          <w:rFonts w:ascii="Times New Roman" w:hAnsi="Times New Roman"/>
          <w:sz w:val="18"/>
          <w:szCs w:val="18"/>
        </w:rPr>
        <w:t xml:space="preserve">Médias seguidas pela mesma letra na coluna não diferem entre si pelo “Teste de Tukey” ao nível de 5% de probabilidade. </w:t>
      </w:r>
      <w:r w:rsidR="007D6754" w:rsidRPr="008D07B9">
        <w:rPr>
          <w:rFonts w:ascii="Times New Roman" w:hAnsi="Times New Roman"/>
          <w:sz w:val="18"/>
          <w:szCs w:val="18"/>
        </w:rPr>
        <w:t>Coeficiente de variação (CV) = 2,70%</w:t>
      </w:r>
    </w:p>
    <w:p w:rsidR="00933EC9" w:rsidRDefault="00933EC9" w:rsidP="00250408">
      <w:pPr>
        <w:spacing w:before="160"/>
      </w:pPr>
      <w:r w:rsidRPr="00933EC9">
        <w:t xml:space="preserve">Pela análise da Tabela </w:t>
      </w:r>
      <w:r w:rsidR="005F5F72">
        <w:t>(</w:t>
      </w:r>
      <w:r w:rsidRPr="00933EC9">
        <w:t>1</w:t>
      </w:r>
      <w:r w:rsidR="005F5F72">
        <w:t>)</w:t>
      </w:r>
      <w:r w:rsidRPr="00933EC9">
        <w:t>, verifica-se que houve</w:t>
      </w:r>
      <w:r w:rsidR="009444E4">
        <w:t xml:space="preserve"> um</w:t>
      </w:r>
      <w:r w:rsidRPr="00933EC9">
        <w:t xml:space="preserve"> acréscimo </w:t>
      </w:r>
      <w:r w:rsidR="009444E4">
        <w:t>gradativo</w:t>
      </w:r>
      <w:r w:rsidRPr="00933EC9">
        <w:t xml:space="preserve"> no teor de óleo </w:t>
      </w:r>
      <w:r w:rsidR="009444E4">
        <w:t xml:space="preserve">em decorrência dos tratamentos de retirada das cascas, </w:t>
      </w:r>
      <w:r w:rsidRPr="00933EC9">
        <w:t>tendo o tratamento T0, com os grãos de crambe sem casca, proporcionado o maior rendimento (37,38%) e a maior porcentagem de recuperação do óleo (89,53%)</w:t>
      </w:r>
      <w:r w:rsidR="00216572">
        <w:t>,</w:t>
      </w:r>
      <w:r w:rsidRPr="00933EC9">
        <w:t xml:space="preserve"> </w:t>
      </w:r>
      <w:r w:rsidR="00216572" w:rsidRPr="00216572">
        <w:t>evidenciando o maior rendimento obtido neste experimento</w:t>
      </w:r>
      <w:r w:rsidR="00216572">
        <w:t xml:space="preserve">. </w:t>
      </w:r>
      <w:r w:rsidRPr="00933EC9">
        <w:t xml:space="preserve">O menor rendimento (19,73%) ocorreu com a extração realizada no </w:t>
      </w:r>
      <w:r w:rsidRPr="00933EC9">
        <w:lastRenderedPageBreak/>
        <w:t xml:space="preserve">tratamento T100, </w:t>
      </w:r>
      <w:r w:rsidR="00216572">
        <w:t xml:space="preserve">com os grãos de </w:t>
      </w:r>
      <w:r w:rsidR="00216572" w:rsidRPr="00933EC9">
        <w:t>cr</w:t>
      </w:r>
      <w:r w:rsidR="00216572">
        <w:t xml:space="preserve">ambe integral, </w:t>
      </w:r>
      <w:r w:rsidRPr="00933EC9">
        <w:t>com 100% de casca, levando a uma porcentagem de recuperação do óleo de apenas 75,63%</w:t>
      </w:r>
      <w:r w:rsidR="004910BA">
        <w:t>.</w:t>
      </w:r>
    </w:p>
    <w:p w:rsidR="00933EC9" w:rsidRPr="00933EC9" w:rsidRDefault="00933EC9" w:rsidP="00250408">
      <w:pPr>
        <w:spacing w:before="160"/>
      </w:pPr>
      <w:r w:rsidRPr="00933EC9">
        <w:t xml:space="preserve">Os tratamentos intermediários, T10 e T20, confirmaram o efeito significativo da </w:t>
      </w:r>
      <w:r w:rsidRPr="00DD54F3">
        <w:t xml:space="preserve">presença da casca </w:t>
      </w:r>
      <w:r w:rsidRPr="00933EC9">
        <w:t>de crambe sobre o rendimento de óleo</w:t>
      </w:r>
      <w:r w:rsidR="00C348A6">
        <w:t>,</w:t>
      </w:r>
      <w:r w:rsidR="00C348A6" w:rsidRPr="00C348A6">
        <w:t xml:space="preserve"> </w:t>
      </w:r>
      <w:r w:rsidR="00C348A6" w:rsidRPr="006E7DA8">
        <w:t>o aumento desta proporciona m</w:t>
      </w:r>
      <w:r w:rsidR="00C348A6">
        <w:t>en</w:t>
      </w:r>
      <w:r w:rsidR="00C348A6" w:rsidRPr="006E7DA8">
        <w:t>ores rendimentos</w:t>
      </w:r>
      <w:r w:rsidR="00C348A6">
        <w:t xml:space="preserve"> de extração</w:t>
      </w:r>
      <w:r w:rsidRPr="00933EC9">
        <w:t xml:space="preserve">, ou seja, quanto menor o teor de casca, maior </w:t>
      </w:r>
      <w:r w:rsidR="00D97518">
        <w:t>a eficiência de recuperação</w:t>
      </w:r>
      <w:r w:rsidR="00C348A6">
        <w:t>,</w:t>
      </w:r>
      <w:r w:rsidRPr="00933EC9">
        <w:t xml:space="preserve"> corroborando, ainda, que a ausência total da casca não compromete o rendimento da extração a frio em prensa tipo </w:t>
      </w:r>
      <w:r w:rsidR="00F76768">
        <w:t>“</w:t>
      </w:r>
      <w:r w:rsidRPr="00933EC9">
        <w:t>e</w:t>
      </w:r>
      <w:r w:rsidR="007C7558">
        <w:t>x</w:t>
      </w:r>
      <w:r w:rsidRPr="00933EC9">
        <w:t>peller</w:t>
      </w:r>
      <w:r w:rsidR="00F76768">
        <w:t>”</w:t>
      </w:r>
      <w:r w:rsidR="004910BA">
        <w:t>.</w:t>
      </w:r>
      <w:r w:rsidR="006E7DA8" w:rsidRPr="006E7DA8">
        <w:t xml:space="preserve"> </w:t>
      </w:r>
    </w:p>
    <w:p w:rsidR="00D02467" w:rsidRDefault="00933EC9" w:rsidP="00250408">
      <w:pPr>
        <w:spacing w:before="160"/>
      </w:pPr>
      <w:r w:rsidRPr="00933EC9">
        <w:t>Na avaliação do efeito dos parâmetros de extração houve contribuição positiva do descasque com uma diferença importante e significativa entre as eficiências de recuperação do óleo, que variaram de 75% para os grãos integrais até</w:t>
      </w:r>
      <w:r w:rsidR="004910BA">
        <w:t xml:space="preserve"> aproximadamente</w:t>
      </w:r>
      <w:r w:rsidRPr="00933EC9">
        <w:t xml:space="preserve"> 90% para os grãos descascados, pode-se dizer que o índice de perda de óleo retido na torta foi baixo (10 a 25%), denotando a boa regulagem da prensa utilizada nos ensaios.</w:t>
      </w:r>
      <w:r w:rsidR="00D37361" w:rsidRPr="00D37361">
        <w:t xml:space="preserve"> </w:t>
      </w:r>
    </w:p>
    <w:p w:rsidR="00933EC9" w:rsidRPr="0008376F" w:rsidRDefault="00D37361" w:rsidP="00250408">
      <w:pPr>
        <w:spacing w:before="160"/>
      </w:pPr>
      <w:r w:rsidRPr="00C74827">
        <w:rPr>
          <w:rStyle w:val="CITINDChar"/>
        </w:rPr>
        <w:t>Barbosa et al. (2014),</w:t>
      </w:r>
      <w:r w:rsidRPr="00A70D4A">
        <w:t xml:space="preserve"> avaliando o rendimento do óleo extraído durante a prensagem mecânica do crambe, a partir do pré-aquecimento da matéria-prima, obtiveram, em todos os tratamentos testados, um índice de perda de óleo retido na torta superior a 30%, sendo mais crítico quando se processou a prensagem com os grãos a frio (sem aquecimento), gerando uma perda de mais da metade do óleo disponível nos grãos (51,25%).</w:t>
      </w:r>
    </w:p>
    <w:p w:rsidR="00A56764" w:rsidRPr="00933EC9" w:rsidRDefault="00933EC9" w:rsidP="00250408">
      <w:pPr>
        <w:spacing w:before="160"/>
      </w:pPr>
      <w:r w:rsidRPr="00933EC9">
        <w:t>Resultados semelhantes aos obtidos nesta pesquisa também foram observados por</w:t>
      </w:r>
      <w:r w:rsidR="00FF2D6E">
        <w:t xml:space="preserve"> </w:t>
      </w:r>
      <w:r w:rsidRPr="0008376F">
        <w:rPr>
          <w:rStyle w:val="CITINDChar"/>
        </w:rPr>
        <w:t>Machado et al. (2007)</w:t>
      </w:r>
      <w:r w:rsidR="00F76768" w:rsidRPr="0008376F">
        <w:rPr>
          <w:rStyle w:val="CITINDChar"/>
        </w:rPr>
        <w:t xml:space="preserve"> que</w:t>
      </w:r>
      <w:r w:rsidRPr="0008376F">
        <w:rPr>
          <w:rStyle w:val="CITINDChar"/>
        </w:rPr>
        <w:t>,</w:t>
      </w:r>
      <w:r w:rsidRPr="00933EC9">
        <w:t xml:space="preserve"> em experimentos de prensagem do crambe com e sem casca, demonstraram boa eficiência através de prensagem mecânica</w:t>
      </w:r>
      <w:r w:rsidR="006E4109">
        <w:t xml:space="preserve">, </w:t>
      </w:r>
      <w:r w:rsidR="00F76768">
        <w:t>atingindo</w:t>
      </w:r>
      <w:r w:rsidR="006E4109">
        <w:t xml:space="preserve"> valores entre</w:t>
      </w:r>
      <w:r w:rsidRPr="00933EC9">
        <w:t xml:space="preserve"> 31% e 26%, para grãos descascados e integrais, respectivamente. A partir de um teor teórico máximo de 35% de óleo em massa total com casca, a eficiência de recuperação de óleo, segundo os autores, passou de 75% para 89% para o processamento com e sem casca, respectivamente. </w:t>
      </w:r>
    </w:p>
    <w:p w:rsidR="00762CED" w:rsidRPr="00762CED" w:rsidRDefault="006F7EB2" w:rsidP="00250408">
      <w:pPr>
        <w:pStyle w:val="Ttulo1"/>
        <w:spacing w:before="160"/>
      </w:pPr>
      <w:r>
        <w:t xml:space="preserve">4 </w:t>
      </w:r>
      <w:r w:rsidR="00762CED" w:rsidRPr="00762CED">
        <w:t>CONCLUSÕES</w:t>
      </w:r>
    </w:p>
    <w:p w:rsidR="00216572" w:rsidRDefault="00762CED" w:rsidP="00250408">
      <w:pPr>
        <w:spacing w:before="160"/>
      </w:pPr>
      <w:r w:rsidRPr="00762CED">
        <w:t>Os resultados obti</w:t>
      </w:r>
      <w:r w:rsidR="00D35E38">
        <w:t>dos neste trabalho permitiram a</w:t>
      </w:r>
      <w:r w:rsidRPr="00762CED">
        <w:t xml:space="preserve"> conclu</w:t>
      </w:r>
      <w:r w:rsidR="00D35E38">
        <w:t>ir</w:t>
      </w:r>
      <w:r w:rsidRPr="00762CED">
        <w:t xml:space="preserve"> </w:t>
      </w:r>
      <w:r w:rsidR="00274BB3">
        <w:t>que</w:t>
      </w:r>
      <w:r w:rsidR="00D35E38">
        <w:t xml:space="preserve"> </w:t>
      </w:r>
      <w:r w:rsidR="00216572">
        <w:t xml:space="preserve">a extração química por solvente comprova o elevado teor de óleo de </w:t>
      </w:r>
      <w:r w:rsidR="00216572" w:rsidRPr="00216572">
        <w:t xml:space="preserve">42,33% </w:t>
      </w:r>
      <w:r w:rsidR="00216572">
        <w:t xml:space="preserve">nas sementes de crambe e </w:t>
      </w:r>
      <w:r w:rsidR="00D35E38">
        <w:t>o d</w:t>
      </w:r>
      <w:r w:rsidRPr="00762CED">
        <w:t xml:space="preserve">escasque dos grãos de crambe proporcionou um efeito positivo e significativo sobre a extração mecânica do óleo em prensa tipo </w:t>
      </w:r>
      <w:r w:rsidR="007C7558">
        <w:t>“</w:t>
      </w:r>
      <w:r w:rsidRPr="00762CED">
        <w:t>e</w:t>
      </w:r>
      <w:r w:rsidR="007C7558">
        <w:t>x</w:t>
      </w:r>
      <w:r w:rsidRPr="00762CED">
        <w:t>peller</w:t>
      </w:r>
      <w:r w:rsidR="007C7558">
        <w:t>”</w:t>
      </w:r>
      <w:r w:rsidRPr="00762CED">
        <w:t>, atingindo o máximo rendimento</w:t>
      </w:r>
      <w:r w:rsidR="00D35E38">
        <w:t xml:space="preserve"> de extração do óleo</w:t>
      </w:r>
      <w:r w:rsidRPr="00762CED">
        <w:t xml:space="preserve"> (37,38%) e a máxima recuperação do óleo (89,53%) na ausência total de casca</w:t>
      </w:r>
      <w:r w:rsidR="00216572">
        <w:t>.</w:t>
      </w:r>
      <w:r w:rsidR="00216572" w:rsidRPr="00216572">
        <w:t xml:space="preserve"> </w:t>
      </w:r>
    </w:p>
    <w:p w:rsidR="00762CED" w:rsidRDefault="006F7EB2" w:rsidP="00A46B19">
      <w:pPr>
        <w:pStyle w:val="Ttulo1"/>
      </w:pPr>
      <w:r>
        <w:t>5</w:t>
      </w:r>
      <w:r w:rsidR="00EB125A">
        <w:t xml:space="preserve"> REFERÊNCIAS</w:t>
      </w:r>
    </w:p>
    <w:p w:rsidR="00A044B1" w:rsidRPr="00CD67A7" w:rsidRDefault="00A044B1" w:rsidP="00FA6042">
      <w:pPr>
        <w:rPr>
          <w:color w:val="000000" w:themeColor="text1"/>
          <w:lang w:val="en-US"/>
        </w:rPr>
      </w:pPr>
      <w:r w:rsidRPr="00CD67A7">
        <w:rPr>
          <w:color w:val="000000" w:themeColor="text1"/>
          <w:lang w:val="en-US"/>
        </w:rPr>
        <w:t xml:space="preserve">ATABANI, A. E.; SILITONGAA, A. S.; ONGA, H. C.; MAHIAC, T. M. I.; MASJUKI, H </w:t>
      </w:r>
      <w:proofErr w:type="spellStart"/>
      <w:r w:rsidRPr="00CD67A7">
        <w:rPr>
          <w:color w:val="000000" w:themeColor="text1"/>
          <w:lang w:val="en-US"/>
        </w:rPr>
        <w:t>H</w:t>
      </w:r>
      <w:proofErr w:type="spellEnd"/>
      <w:r w:rsidRPr="00CD67A7">
        <w:rPr>
          <w:color w:val="000000" w:themeColor="text1"/>
          <w:lang w:val="en-US"/>
        </w:rPr>
        <w:t xml:space="preserve">.; BADRUDDINA, I. A.: FAYAZ, H. Non-edible vegetable oils: A critical evaluation of oil extraction, fatty acid compositions, biodiesel production, characteristics, engine performance and emissions production. </w:t>
      </w:r>
      <w:r w:rsidR="005A397B" w:rsidRPr="00CD67A7">
        <w:rPr>
          <w:lang w:val="en-US"/>
        </w:rPr>
        <w:t xml:space="preserve">Renewable and Sustainable </w:t>
      </w:r>
      <w:r w:rsidR="005A397B" w:rsidRPr="00CD67A7">
        <w:rPr>
          <w:lang w:val="en-US"/>
        </w:rPr>
        <w:lastRenderedPageBreak/>
        <w:t>Energy Reviews</w:t>
      </w:r>
      <w:r w:rsidR="005A397B" w:rsidRPr="00CD67A7">
        <w:rPr>
          <w:color w:val="000000" w:themeColor="text1"/>
          <w:lang w:val="en-US"/>
        </w:rPr>
        <w:t xml:space="preserve">. </w:t>
      </w:r>
      <w:proofErr w:type="spellStart"/>
      <w:r w:rsidRPr="00CD67A7">
        <w:rPr>
          <w:b/>
          <w:color w:val="000000" w:themeColor="text1"/>
          <w:lang w:val="en-US"/>
        </w:rPr>
        <w:t>Energ</w:t>
      </w:r>
      <w:proofErr w:type="spellEnd"/>
      <w:r w:rsidRPr="00CD67A7">
        <w:rPr>
          <w:b/>
          <w:color w:val="000000" w:themeColor="text1"/>
          <w:lang w:val="en-US"/>
        </w:rPr>
        <w:t>. Rev</w:t>
      </w:r>
      <w:r w:rsidRPr="00CD67A7">
        <w:rPr>
          <w:color w:val="000000" w:themeColor="text1"/>
          <w:lang w:val="en-US"/>
        </w:rPr>
        <w:t>., v.18, p. 211–245, 2013.</w:t>
      </w:r>
      <w:r w:rsidR="005A397B" w:rsidRPr="00CD67A7">
        <w:rPr>
          <w:color w:val="000000" w:themeColor="text1"/>
          <w:lang w:val="en-US"/>
        </w:rPr>
        <w:t xml:space="preserve"> </w:t>
      </w:r>
      <w:r w:rsidR="005A397B" w:rsidRPr="00CD67A7">
        <w:rPr>
          <w:lang w:val="en-US"/>
        </w:rPr>
        <w:t>18 (2013) 211–245</w:t>
      </w:r>
    </w:p>
    <w:p w:rsidR="004A59B9" w:rsidRPr="00CD67A7" w:rsidRDefault="004A59B9" w:rsidP="00FA6042">
      <w:pPr>
        <w:rPr>
          <w:lang w:val="en-US"/>
        </w:rPr>
      </w:pPr>
      <w:r w:rsidRPr="00CD67A7">
        <w:rPr>
          <w:lang w:val="en-US"/>
        </w:rPr>
        <w:t xml:space="preserve">AOCS. American Oil Chemists’ Society </w:t>
      </w:r>
      <w:r w:rsidRPr="00CD67A7">
        <w:rPr>
          <w:b/>
          <w:lang w:val="en-US"/>
        </w:rPr>
        <w:t>Official methods and recommended practices of the American Oil Chemists’ Society</w:t>
      </w:r>
      <w:r w:rsidRPr="00CD67A7">
        <w:rPr>
          <w:lang w:val="en-US"/>
        </w:rPr>
        <w:t xml:space="preserve">. AOCS Official method Cd3d – 63, Cd8 – 53, </w:t>
      </w:r>
      <w:proofErr w:type="spellStart"/>
      <w:r w:rsidRPr="00CD67A7">
        <w:rPr>
          <w:lang w:val="en-US"/>
        </w:rPr>
        <w:t>Cdlc</w:t>
      </w:r>
      <w:proofErr w:type="spellEnd"/>
      <w:r w:rsidRPr="00CD67A7">
        <w:rPr>
          <w:lang w:val="en-US"/>
        </w:rPr>
        <w:t xml:space="preserve"> – 85. AOCS Press, (2012).</w:t>
      </w:r>
    </w:p>
    <w:p w:rsidR="002D194D" w:rsidRDefault="002D194D" w:rsidP="00FA6042">
      <w:pPr>
        <w:rPr>
          <w:color w:val="000000" w:themeColor="text1"/>
        </w:rPr>
      </w:pPr>
      <w:r w:rsidRPr="007835A9">
        <w:rPr>
          <w:lang w:val="en-US"/>
        </w:rPr>
        <w:t xml:space="preserve">BARBOSA, T. M. R. A. et al. </w:t>
      </w:r>
      <w:r w:rsidRPr="009F567D">
        <w:rPr>
          <w:b/>
        </w:rPr>
        <w:t>Otimização do processo de extração mecânica do óleo de crambe a partir do pré-aquecimento dos grãos</w:t>
      </w:r>
      <w:r>
        <w:t xml:space="preserve">. </w:t>
      </w:r>
      <w:proofErr w:type="spellStart"/>
      <w:r w:rsidR="009F2C31">
        <w:rPr>
          <w:color w:val="000000" w:themeColor="text1"/>
        </w:rPr>
        <w:t>Pró-reitoria</w:t>
      </w:r>
      <w:proofErr w:type="spellEnd"/>
      <w:r w:rsidR="009F2C31">
        <w:rPr>
          <w:color w:val="000000" w:themeColor="text1"/>
        </w:rPr>
        <w:t xml:space="preserve"> de Pesquisa – Unesp </w:t>
      </w:r>
      <w:r w:rsidR="009F2C31" w:rsidRPr="009F567D">
        <w:rPr>
          <w:color w:val="000000" w:themeColor="text1"/>
        </w:rPr>
        <w:t xml:space="preserve">In: </w:t>
      </w:r>
      <w:r w:rsidRPr="00CD266C">
        <w:rPr>
          <w:color w:val="000000" w:themeColor="text1"/>
        </w:rPr>
        <w:t>XXVI</w:t>
      </w:r>
      <w:r>
        <w:rPr>
          <w:color w:val="000000" w:themeColor="text1"/>
        </w:rPr>
        <w:t xml:space="preserve"> </w:t>
      </w:r>
      <w:r w:rsidRPr="00CD266C">
        <w:rPr>
          <w:color w:val="000000" w:themeColor="text1"/>
        </w:rPr>
        <w:t>Congresso de Iniciação Científica</w:t>
      </w:r>
      <w:r w:rsidR="009F2C31">
        <w:rPr>
          <w:color w:val="000000" w:themeColor="text1"/>
        </w:rPr>
        <w:t xml:space="preserve">. </w:t>
      </w:r>
      <w:r w:rsidRPr="00F04AE2">
        <w:t>2014</w:t>
      </w:r>
      <w:r w:rsidR="005A397B">
        <w:t>.</w:t>
      </w:r>
    </w:p>
    <w:p w:rsidR="00762CED" w:rsidRPr="009F567D" w:rsidRDefault="00762CED" w:rsidP="00FA6042">
      <w:pPr>
        <w:jc w:val="left"/>
        <w:rPr>
          <w:rFonts w:cs="Times New Roman"/>
          <w:szCs w:val="16"/>
        </w:rPr>
      </w:pPr>
      <w:r w:rsidRPr="009F567D">
        <w:rPr>
          <w:rFonts w:cs="Times New Roman"/>
          <w:szCs w:val="16"/>
        </w:rPr>
        <w:t xml:space="preserve">BRAGANTE, A. G. </w:t>
      </w:r>
      <w:r w:rsidRPr="009F567D">
        <w:rPr>
          <w:rFonts w:cs="Times New Roman"/>
          <w:b/>
          <w:szCs w:val="16"/>
        </w:rPr>
        <w:t>Tecnologia de Extração de Óleo</w:t>
      </w:r>
      <w:r w:rsidRPr="009F567D">
        <w:rPr>
          <w:rFonts w:cs="Times New Roman"/>
          <w:szCs w:val="16"/>
        </w:rPr>
        <w:t xml:space="preserve">. 2009. Online. Disponível em: &lt;http://abgtecalim.yolasite.com/resources/Tecnologia%20Extra%C3%A7%C3%A3o%20de%20%C3%93leos.pdf&gt;. Acesso em: 18 </w:t>
      </w:r>
      <w:proofErr w:type="gramStart"/>
      <w:r w:rsidRPr="009F567D">
        <w:rPr>
          <w:rFonts w:cs="Times New Roman"/>
          <w:szCs w:val="16"/>
        </w:rPr>
        <w:t>Ago.</w:t>
      </w:r>
      <w:proofErr w:type="gramEnd"/>
      <w:r w:rsidRPr="009F567D">
        <w:rPr>
          <w:rFonts w:cs="Times New Roman"/>
          <w:szCs w:val="16"/>
        </w:rPr>
        <w:t xml:space="preserve"> 2016.</w:t>
      </w:r>
    </w:p>
    <w:p w:rsidR="00140DB2" w:rsidRPr="00981487" w:rsidRDefault="00140DB2" w:rsidP="00FA6042">
      <w:pPr>
        <w:jc w:val="left"/>
        <w:rPr>
          <w:rFonts w:cs="Times New Roman"/>
          <w:color w:val="000000" w:themeColor="text1"/>
          <w:szCs w:val="16"/>
        </w:rPr>
      </w:pPr>
      <w:r>
        <w:t xml:space="preserve">BRANDÃO, F.J.B.et al. Desempenho operacional e produtividade agrícola do crambe nos preparos convencional e reduzido de solo. </w:t>
      </w:r>
      <w:r w:rsidRPr="00140DB2">
        <w:rPr>
          <w:b/>
        </w:rPr>
        <w:t>Enciclopédia Biosfera,</w:t>
      </w:r>
      <w:r>
        <w:t xml:space="preserve"> Goiânia, Centro Científico Conhecer, v.9, n.17; p.1009-1019, </w:t>
      </w:r>
      <w:proofErr w:type="gramStart"/>
      <w:r>
        <w:t>nov./</w:t>
      </w:r>
      <w:proofErr w:type="gramEnd"/>
      <w:r>
        <w:t>dez. 2013</w:t>
      </w:r>
      <w:r w:rsidR="005547AF">
        <w:rPr>
          <w:b/>
        </w:rPr>
        <w:t>.</w:t>
      </w:r>
    </w:p>
    <w:p w:rsidR="00237E08" w:rsidRDefault="00981487" w:rsidP="00FA6042">
      <w:pPr>
        <w:rPr>
          <w:rFonts w:cs="Times New Roman"/>
          <w:szCs w:val="24"/>
        </w:rPr>
      </w:pPr>
      <w:r>
        <w:rPr>
          <w:rFonts w:cs="Times New Roman"/>
          <w:szCs w:val="24"/>
        </w:rPr>
        <w:t>BRASIL</w:t>
      </w:r>
      <w:r w:rsidR="00D35E38" w:rsidRPr="00D173D6">
        <w:rPr>
          <w:rFonts w:cs="Times New Roman"/>
          <w:szCs w:val="24"/>
        </w:rPr>
        <w:t xml:space="preserve">. Agencia Nacional do petróleo (ANP). </w:t>
      </w:r>
      <w:r w:rsidR="00D35E38" w:rsidRPr="00D173D6">
        <w:rPr>
          <w:rFonts w:cs="Times New Roman"/>
          <w:b/>
          <w:szCs w:val="24"/>
        </w:rPr>
        <w:t xml:space="preserve">Resolução ANP nº 45, </w:t>
      </w:r>
      <w:r w:rsidR="00D35E38" w:rsidRPr="00124977">
        <w:rPr>
          <w:rFonts w:cs="Times New Roman"/>
          <w:szCs w:val="24"/>
        </w:rPr>
        <w:t>de 26/08/2014</w:t>
      </w:r>
      <w:r w:rsidR="00D35E38" w:rsidRPr="00D173D6">
        <w:rPr>
          <w:rFonts w:cs="Times New Roman"/>
          <w:b/>
          <w:szCs w:val="24"/>
        </w:rPr>
        <w:t>.</w:t>
      </w:r>
      <w:r w:rsidR="00D35E38" w:rsidRPr="00D173D6">
        <w:rPr>
          <w:rFonts w:cs="Times New Roman"/>
          <w:szCs w:val="24"/>
        </w:rPr>
        <w:t xml:space="preserve"> Disponível em: &lt;http://nxt.anp.gov.br/NXT/gateway.dll/leg/resolucoes_anp/2014/agosto/ranp%2045%20-%202014.xml?f=templates$fn=document-frame.htm$3.0$q=$x=$nc=906&gt;. Acesso em: 18 ago. 2016</w:t>
      </w:r>
      <w:r>
        <w:rPr>
          <w:rFonts w:cs="Times New Roman"/>
          <w:szCs w:val="24"/>
        </w:rPr>
        <w:t>.</w:t>
      </w:r>
    </w:p>
    <w:p w:rsidR="008070BF" w:rsidRDefault="008070BF" w:rsidP="00FA6042">
      <w:pPr>
        <w:jc w:val="left"/>
        <w:rPr>
          <w:rFonts w:cs="Times New Roman"/>
          <w:szCs w:val="24"/>
        </w:rPr>
      </w:pPr>
      <w:r w:rsidRPr="008070BF">
        <w:rPr>
          <w:rFonts w:cs="Times New Roman"/>
          <w:szCs w:val="24"/>
        </w:rPr>
        <w:t>PITOL, C.; BROCH, D. L.; ROSCOE, R. Tecnologia e Produção: Crambe 2010.</w:t>
      </w:r>
      <w:r>
        <w:rPr>
          <w:rFonts w:cs="Times New Roman"/>
          <w:szCs w:val="24"/>
        </w:rPr>
        <w:t xml:space="preserve"> </w:t>
      </w:r>
      <w:r w:rsidRPr="008070BF">
        <w:rPr>
          <w:rFonts w:cs="Times New Roman"/>
          <w:szCs w:val="24"/>
        </w:rPr>
        <w:t>Maracaju: Fundação MS, 60p. 2010</w:t>
      </w:r>
      <w:r>
        <w:rPr>
          <w:rFonts w:cs="Times New Roman"/>
          <w:szCs w:val="24"/>
        </w:rPr>
        <w:t>.</w:t>
      </w:r>
    </w:p>
    <w:p w:rsidR="001240CB" w:rsidRDefault="001240CB" w:rsidP="00FA6042">
      <w:pPr>
        <w:jc w:val="left"/>
      </w:pPr>
      <w:r w:rsidRPr="00CD67A7">
        <w:rPr>
          <w:rFonts w:cs="Times New Roman"/>
          <w:color w:val="000000" w:themeColor="text1"/>
          <w:szCs w:val="16"/>
        </w:rPr>
        <w:t>COLODETTI, T. V. et al. Crambe: Aspectos</w:t>
      </w:r>
      <w:r w:rsidR="009C7482" w:rsidRPr="00CD67A7">
        <w:rPr>
          <w:rFonts w:cs="Times New Roman"/>
          <w:color w:val="000000" w:themeColor="text1"/>
          <w:szCs w:val="16"/>
        </w:rPr>
        <w:t xml:space="preserve"> </w:t>
      </w:r>
      <w:r w:rsidRPr="00CD67A7">
        <w:rPr>
          <w:rFonts w:cs="Times New Roman"/>
          <w:color w:val="000000" w:themeColor="text1"/>
          <w:szCs w:val="16"/>
        </w:rPr>
        <w:t xml:space="preserve">Gerais da Produção Agrícola. </w:t>
      </w:r>
      <w:r w:rsidRPr="00CD67A7">
        <w:rPr>
          <w:rFonts w:cs="Times New Roman"/>
          <w:b/>
          <w:color w:val="000000" w:themeColor="text1"/>
          <w:szCs w:val="16"/>
        </w:rPr>
        <w:t>Enciclopédia Biosfera</w:t>
      </w:r>
      <w:r w:rsidRPr="00CD67A7">
        <w:rPr>
          <w:rFonts w:cs="Times New Roman"/>
          <w:color w:val="000000" w:themeColor="text1"/>
          <w:szCs w:val="16"/>
        </w:rPr>
        <w:t xml:space="preserve">, Centro Cientifico Conhecer, </w:t>
      </w:r>
      <w:proofErr w:type="spellStart"/>
      <w:r w:rsidRPr="00CD67A7">
        <w:rPr>
          <w:rFonts w:cs="Times New Roman"/>
          <w:color w:val="000000" w:themeColor="text1"/>
          <w:szCs w:val="16"/>
        </w:rPr>
        <w:t>Goiania</w:t>
      </w:r>
      <w:proofErr w:type="spellEnd"/>
      <w:r w:rsidRPr="00CD67A7">
        <w:rPr>
          <w:rFonts w:cs="Times New Roman"/>
          <w:color w:val="000000" w:themeColor="text1"/>
          <w:szCs w:val="16"/>
        </w:rPr>
        <w:t>, v.8, n.14, pag. 258-269. 2012.</w:t>
      </w:r>
      <w:r w:rsidRPr="001240CB">
        <w:t xml:space="preserve"> </w:t>
      </w:r>
    </w:p>
    <w:p w:rsidR="00FF2D6E" w:rsidRDefault="00FF2D6E" w:rsidP="00FA6042">
      <w:r>
        <w:t xml:space="preserve">FEROLDI, M.; CREMONEZ, P.A.; FEIDEN, A.; ROSSI, E.; NADALETI, W.C.; ANTONELLI, J. Cultivo do crambe: potencial para produção de biodiesel. </w:t>
      </w:r>
      <w:r w:rsidRPr="00FF2D6E">
        <w:rPr>
          <w:b/>
        </w:rPr>
        <w:t>Revista Brasileira de Energias Renováveis</w:t>
      </w:r>
      <w:r>
        <w:t>, v.2, p.11-22, 201</w:t>
      </w:r>
      <w:r w:rsidR="00276784">
        <w:t>3</w:t>
      </w:r>
      <w:r>
        <w:t>.</w:t>
      </w:r>
    </w:p>
    <w:p w:rsidR="00C76B97" w:rsidRPr="00CD67A7" w:rsidRDefault="00C76B97" w:rsidP="00FA6042">
      <w:pPr>
        <w:jc w:val="left"/>
        <w:rPr>
          <w:rFonts w:cs="Times New Roman"/>
          <w:color w:val="000000" w:themeColor="text1"/>
          <w:szCs w:val="16"/>
        </w:rPr>
      </w:pPr>
      <w:r w:rsidRPr="00CD67A7">
        <w:rPr>
          <w:rFonts w:cs="Times New Roman"/>
          <w:color w:val="000000" w:themeColor="text1"/>
          <w:szCs w:val="16"/>
        </w:rPr>
        <w:t xml:space="preserve">LARA, A. C. C. </w:t>
      </w:r>
      <w:r w:rsidRPr="00CD67A7">
        <w:rPr>
          <w:rFonts w:cs="Times New Roman"/>
          <w:b/>
          <w:color w:val="000000" w:themeColor="text1"/>
          <w:szCs w:val="16"/>
        </w:rPr>
        <w:t>Seleção individual com teste progênies em Crambe (Crambe abyssinica Hochst).</w:t>
      </w:r>
      <w:r w:rsidRPr="00CD67A7">
        <w:rPr>
          <w:rFonts w:cs="Times New Roman"/>
          <w:color w:val="000000" w:themeColor="text1"/>
          <w:szCs w:val="16"/>
        </w:rPr>
        <w:t xml:space="preserve"> Dissertação (doutorado). Universidade Estadual Paulista, Faculdade de Ciências Agronômicas, Botucatu, 2013.</w:t>
      </w:r>
    </w:p>
    <w:p w:rsidR="00C76B97" w:rsidRPr="00CD67A7" w:rsidRDefault="00C76B97" w:rsidP="00FA6042">
      <w:pPr>
        <w:jc w:val="left"/>
        <w:rPr>
          <w:rFonts w:cs="Times New Roman"/>
          <w:szCs w:val="16"/>
        </w:rPr>
      </w:pPr>
      <w:r w:rsidRPr="00E66358">
        <w:rPr>
          <w:rFonts w:cs="Times New Roman"/>
          <w:szCs w:val="16"/>
          <w:lang w:val="en-US"/>
        </w:rPr>
        <w:t xml:space="preserve">LALAS, S.; GORTZI, O.; ATHANASIADIS, V. Full </w:t>
      </w:r>
      <w:proofErr w:type="spellStart"/>
      <w:r w:rsidRPr="00E66358">
        <w:rPr>
          <w:rFonts w:cs="Times New Roman"/>
          <w:szCs w:val="16"/>
          <w:lang w:val="en-US"/>
        </w:rPr>
        <w:t>Characterisation</w:t>
      </w:r>
      <w:proofErr w:type="spellEnd"/>
      <w:r w:rsidRPr="00E66358">
        <w:rPr>
          <w:rFonts w:cs="Times New Roman"/>
          <w:szCs w:val="16"/>
          <w:lang w:val="en-US"/>
        </w:rPr>
        <w:t xml:space="preserve"> of Crambe abyssinica Hochst. </w:t>
      </w:r>
      <w:proofErr w:type="spellStart"/>
      <w:r w:rsidRPr="00CD67A7">
        <w:rPr>
          <w:rFonts w:cs="Times New Roman"/>
          <w:szCs w:val="16"/>
        </w:rPr>
        <w:t>Seed</w:t>
      </w:r>
      <w:proofErr w:type="spellEnd"/>
      <w:r w:rsidRPr="00CD67A7">
        <w:rPr>
          <w:rFonts w:cs="Times New Roman"/>
          <w:szCs w:val="16"/>
        </w:rPr>
        <w:t xml:space="preserve"> </w:t>
      </w:r>
      <w:proofErr w:type="spellStart"/>
      <w:r w:rsidRPr="00CD67A7">
        <w:rPr>
          <w:rFonts w:cs="Times New Roman"/>
          <w:szCs w:val="16"/>
        </w:rPr>
        <w:t>Oil</w:t>
      </w:r>
      <w:proofErr w:type="spellEnd"/>
      <w:r w:rsidRPr="00CD67A7">
        <w:rPr>
          <w:rFonts w:cs="Times New Roman"/>
          <w:szCs w:val="16"/>
        </w:rPr>
        <w:t xml:space="preserve">. J. Am. </w:t>
      </w:r>
      <w:proofErr w:type="spellStart"/>
      <w:r w:rsidRPr="00CD67A7">
        <w:rPr>
          <w:rFonts w:cs="Times New Roman"/>
          <w:b/>
          <w:szCs w:val="16"/>
        </w:rPr>
        <w:t>Oil</w:t>
      </w:r>
      <w:proofErr w:type="spellEnd"/>
      <w:r w:rsidRPr="00CD67A7">
        <w:rPr>
          <w:rFonts w:cs="Times New Roman"/>
          <w:b/>
          <w:szCs w:val="16"/>
        </w:rPr>
        <w:t xml:space="preserve"> </w:t>
      </w:r>
      <w:proofErr w:type="spellStart"/>
      <w:r w:rsidRPr="00CD67A7">
        <w:rPr>
          <w:rFonts w:cs="Times New Roman"/>
          <w:b/>
          <w:szCs w:val="16"/>
        </w:rPr>
        <w:t>Chem</w:t>
      </w:r>
      <w:proofErr w:type="spellEnd"/>
      <w:r w:rsidRPr="00CD67A7">
        <w:rPr>
          <w:rFonts w:cs="Times New Roman"/>
          <w:b/>
          <w:szCs w:val="16"/>
        </w:rPr>
        <w:t>. Soc</w:t>
      </w:r>
      <w:r w:rsidRPr="00CD67A7">
        <w:rPr>
          <w:rFonts w:cs="Times New Roman"/>
          <w:szCs w:val="16"/>
        </w:rPr>
        <w:t>., v. 89, p. 2253 -2258, 2012.</w:t>
      </w:r>
    </w:p>
    <w:p w:rsidR="00494C23" w:rsidRPr="009F567D" w:rsidRDefault="00494C23" w:rsidP="00FA6042">
      <w:pPr>
        <w:jc w:val="left"/>
        <w:rPr>
          <w:rFonts w:cs="Times New Roman"/>
          <w:szCs w:val="16"/>
        </w:rPr>
      </w:pPr>
      <w:r w:rsidRPr="009F567D">
        <w:rPr>
          <w:rFonts w:cs="Times New Roman"/>
          <w:szCs w:val="16"/>
        </w:rPr>
        <w:t xml:space="preserve">MACHADO, M.F.; BRASIL, A.N.; OLIVEIRA, L.S.; NUNES, D.L. </w:t>
      </w:r>
      <w:r w:rsidRPr="009F567D">
        <w:rPr>
          <w:rFonts w:cs="Times New Roman"/>
          <w:b/>
          <w:szCs w:val="16"/>
        </w:rPr>
        <w:t>Estudo do crambe (Crambe abyssinica) como fonte de óleo para produção de biodiesel</w:t>
      </w:r>
      <w:r w:rsidRPr="009F567D">
        <w:rPr>
          <w:rFonts w:cs="Times New Roman"/>
          <w:szCs w:val="16"/>
        </w:rPr>
        <w:t>. Universidade Federal de Minas Gerais. Itaúna, 2007. Disponível em: &lt;http://www.alexbrasil.com.br/_upload/53037262f656a354be1c0d32e8ab7d9f.pdf&gt;.  Acesso em: 17 ago. 2016.</w:t>
      </w:r>
    </w:p>
    <w:p w:rsidR="00504249" w:rsidRDefault="00504249" w:rsidP="00FA6042">
      <w:pPr>
        <w:jc w:val="left"/>
      </w:pPr>
      <w:r w:rsidRPr="00504249">
        <w:lastRenderedPageBreak/>
        <w:t>Mandarino, J. M</w:t>
      </w:r>
      <w:r>
        <w:t>.</w:t>
      </w:r>
      <w:r w:rsidRPr="00504249">
        <w:t xml:space="preserve"> G.; </w:t>
      </w:r>
      <w:proofErr w:type="spellStart"/>
      <w:r w:rsidRPr="00504249">
        <w:t>Hirakuri</w:t>
      </w:r>
      <w:proofErr w:type="spellEnd"/>
      <w:r w:rsidRPr="00504249">
        <w:t xml:space="preserve"> M. H.; </w:t>
      </w:r>
      <w:proofErr w:type="spellStart"/>
      <w:r w:rsidRPr="00504249">
        <w:t>Roessing</w:t>
      </w:r>
      <w:proofErr w:type="spellEnd"/>
      <w:r w:rsidRPr="00504249">
        <w:t xml:space="preserve"> A. C. </w:t>
      </w:r>
      <w:r w:rsidRPr="00504249">
        <w:rPr>
          <w:b/>
        </w:rPr>
        <w:t>Tecnologia para produção do óleo de soja: descrição das etapas, equipamentos, produtos e subprodutos</w:t>
      </w:r>
      <w:r w:rsidRPr="00504249">
        <w:t xml:space="preserve">.  2. ed. – Londrina: Documentos/Embrapa Soja n.171, </w:t>
      </w:r>
      <w:r w:rsidR="00F7435C" w:rsidRPr="00F7435C">
        <w:t xml:space="preserve">41 p. </w:t>
      </w:r>
      <w:r w:rsidRPr="00504249">
        <w:t xml:space="preserve">2015.  </w:t>
      </w:r>
      <w:r w:rsidR="00C0160D">
        <w:t>Disponível em: &lt;</w:t>
      </w:r>
      <w:r w:rsidR="00C0160D" w:rsidRPr="00C0160D">
        <w:t>https://ainfo.cnptia.embrapa.br/digital/bitstream/item/126080/1/Doc171-OL.pdf</w:t>
      </w:r>
      <w:r w:rsidR="00C0160D">
        <w:t xml:space="preserve">&gt; </w:t>
      </w:r>
      <w:r w:rsidR="00C0160D" w:rsidRPr="009F567D">
        <w:rPr>
          <w:rFonts w:cs="Times New Roman"/>
          <w:szCs w:val="16"/>
        </w:rPr>
        <w:t xml:space="preserve">Acesso em: 18 </w:t>
      </w:r>
      <w:proofErr w:type="gramStart"/>
      <w:r w:rsidR="00C0160D" w:rsidRPr="009F567D">
        <w:rPr>
          <w:rFonts w:cs="Times New Roman"/>
          <w:szCs w:val="16"/>
        </w:rPr>
        <w:t>Ago.</w:t>
      </w:r>
      <w:proofErr w:type="gramEnd"/>
      <w:r w:rsidR="00C0160D" w:rsidRPr="009F567D">
        <w:rPr>
          <w:rFonts w:cs="Times New Roman"/>
          <w:szCs w:val="16"/>
        </w:rPr>
        <w:t xml:space="preserve"> 2016.</w:t>
      </w:r>
    </w:p>
    <w:p w:rsidR="00C76B97" w:rsidRDefault="00C76B97" w:rsidP="00FA6042">
      <w:pPr>
        <w:jc w:val="left"/>
      </w:pPr>
      <w:r w:rsidRPr="00C76B97">
        <w:t xml:space="preserve">PRIMIERI, C. </w:t>
      </w:r>
      <w:r w:rsidRPr="00FF2D6E">
        <w:rPr>
          <w:b/>
        </w:rPr>
        <w:t>Avaliação da estabilidade a oxidação de óleo vegetal de crambe (Crambe abyssinica Hochst) como fluído isolante</w:t>
      </w:r>
      <w:r w:rsidRPr="00C76B97">
        <w:t xml:space="preserve">. 55 f. Dissertação (Programa de </w:t>
      </w:r>
      <w:proofErr w:type="gramStart"/>
      <w:r w:rsidRPr="00C76B97">
        <w:t>Pós Graduação</w:t>
      </w:r>
      <w:proofErr w:type="gramEnd"/>
      <w:r w:rsidRPr="00C76B97">
        <w:t xml:space="preserve"> em Energia na Agricultura). Universidade Estadual do Oeste do Paraná – UNIOESTE, Cascavel, PR., 2012.</w:t>
      </w:r>
    </w:p>
    <w:p w:rsidR="004437C1" w:rsidRDefault="004437C1" w:rsidP="00FA6042">
      <w:pPr>
        <w:jc w:val="left"/>
      </w:pPr>
      <w:r w:rsidRPr="004203D1">
        <w:t xml:space="preserve">OLIVA, A. C. E; BIAGGIONI, M. A. M; CAVARIANI, C. Efeito Imediato do Método de Secagem na Qualidade de Sementes de Crambe. </w:t>
      </w:r>
      <w:r w:rsidRPr="00861679">
        <w:rPr>
          <w:b/>
        </w:rPr>
        <w:t>Revista Energia na Agricultura</w:t>
      </w:r>
      <w:r w:rsidRPr="004203D1">
        <w:t>. Botucatu. SP, vol. 27, n.3, julho-setembro, 2012, p.</w:t>
      </w:r>
      <w:r>
        <w:t xml:space="preserve"> </w:t>
      </w:r>
      <w:r w:rsidRPr="004203D1">
        <w:t>16-30</w:t>
      </w:r>
      <w:r>
        <w:t>.</w:t>
      </w:r>
    </w:p>
    <w:p w:rsidR="00404278" w:rsidRDefault="00404278" w:rsidP="00FA6042">
      <w:pPr>
        <w:jc w:val="left"/>
        <w:rPr>
          <w:rFonts w:cs="Times New Roman"/>
          <w:szCs w:val="16"/>
        </w:rPr>
      </w:pPr>
      <w:r w:rsidRPr="00CD67A7">
        <w:rPr>
          <w:rFonts w:cs="Times New Roman"/>
          <w:szCs w:val="16"/>
        </w:rPr>
        <w:t xml:space="preserve">ONOREVOLI, B. </w:t>
      </w:r>
      <w:r w:rsidRPr="00CD67A7">
        <w:rPr>
          <w:rFonts w:cs="Times New Roman"/>
          <w:b/>
          <w:szCs w:val="16"/>
        </w:rPr>
        <w:t xml:space="preserve">Estudo do Crambe abyssinica como fonte de matérias primas oleaginosas: óleo vegetal, ésteres metílicos e </w:t>
      </w:r>
      <w:proofErr w:type="spellStart"/>
      <w:r w:rsidRPr="00CD67A7">
        <w:rPr>
          <w:rFonts w:cs="Times New Roman"/>
          <w:b/>
          <w:szCs w:val="16"/>
        </w:rPr>
        <w:t>bio-óleo</w:t>
      </w:r>
      <w:proofErr w:type="spellEnd"/>
      <w:r w:rsidRPr="00CD67A7">
        <w:rPr>
          <w:rFonts w:cs="Times New Roman"/>
          <w:b/>
          <w:szCs w:val="16"/>
        </w:rPr>
        <w:t>.</w:t>
      </w:r>
      <w:r w:rsidRPr="00CD67A7">
        <w:rPr>
          <w:rFonts w:cs="Times New Roman"/>
          <w:szCs w:val="16"/>
        </w:rPr>
        <w:t xml:space="preserve"> Dissertação (Mestrado), Universidade Federal do Rio Grande do Sul. Porto Alegre –RS. 2012.</w:t>
      </w:r>
    </w:p>
    <w:p w:rsidR="00276784" w:rsidRPr="007F07CC" w:rsidRDefault="00276784" w:rsidP="00FA6042">
      <w:pPr>
        <w:jc w:val="left"/>
        <w:rPr>
          <w:rFonts w:cs="Times New Roman"/>
          <w:spacing w:val="-10"/>
          <w:szCs w:val="20"/>
          <w:shd w:val="clear" w:color="auto" w:fill="F9F9F9"/>
        </w:rPr>
      </w:pPr>
      <w:r w:rsidRPr="007F07CC">
        <w:rPr>
          <w:rFonts w:cs="Times New Roman"/>
          <w:spacing w:val="-10"/>
          <w:szCs w:val="20"/>
          <w:shd w:val="clear" w:color="auto" w:fill="F9F9F9"/>
          <w:lang w:val="en-US"/>
        </w:rPr>
        <w:t xml:space="preserve">PIGHINELLI, Anna Leticia Montenegro </w:t>
      </w:r>
      <w:proofErr w:type="spellStart"/>
      <w:proofErr w:type="gramStart"/>
      <w:r w:rsidRPr="007F07CC">
        <w:rPr>
          <w:rFonts w:cs="Times New Roman"/>
          <w:spacing w:val="-10"/>
          <w:szCs w:val="20"/>
          <w:shd w:val="clear" w:color="auto" w:fill="F9F9F9"/>
          <w:lang w:val="en-US"/>
        </w:rPr>
        <w:t>Turtelli</w:t>
      </w:r>
      <w:proofErr w:type="spellEnd"/>
      <w:r w:rsidRPr="007F07CC">
        <w:rPr>
          <w:rFonts w:cs="Times New Roman"/>
          <w:spacing w:val="-10"/>
          <w:szCs w:val="20"/>
          <w:shd w:val="clear" w:color="auto" w:fill="F9F9F9"/>
          <w:lang w:val="en-US"/>
        </w:rPr>
        <w:t xml:space="preserve"> ;</w:t>
      </w:r>
      <w:proofErr w:type="gramEnd"/>
      <w:r w:rsidRPr="007F07CC">
        <w:rPr>
          <w:rFonts w:cs="Times New Roman"/>
          <w:spacing w:val="-10"/>
          <w:szCs w:val="20"/>
          <w:shd w:val="clear" w:color="auto" w:fill="F9F9F9"/>
          <w:lang w:val="en-US"/>
        </w:rPr>
        <w:t xml:space="preserve"> GAMBETTA, R. . </w:t>
      </w:r>
      <w:r w:rsidRPr="008245BE">
        <w:rPr>
          <w:rFonts w:cs="Times New Roman"/>
          <w:b/>
          <w:spacing w:val="-10"/>
          <w:szCs w:val="20"/>
          <w:shd w:val="clear" w:color="auto" w:fill="F9F9F9"/>
          <w:lang w:val="en-US"/>
        </w:rPr>
        <w:t>Oil Presses</w:t>
      </w:r>
      <w:r w:rsidRPr="007F07CC">
        <w:rPr>
          <w:rFonts w:cs="Times New Roman"/>
          <w:spacing w:val="-10"/>
          <w:szCs w:val="20"/>
          <w:shd w:val="clear" w:color="auto" w:fill="F9F9F9"/>
          <w:lang w:val="en-US"/>
        </w:rPr>
        <w:t xml:space="preserve">. In: </w:t>
      </w:r>
      <w:proofErr w:type="spellStart"/>
      <w:r w:rsidRPr="007F07CC">
        <w:rPr>
          <w:rFonts w:cs="Times New Roman"/>
          <w:spacing w:val="-10"/>
          <w:szCs w:val="20"/>
          <w:shd w:val="clear" w:color="auto" w:fill="F9F9F9"/>
          <w:lang w:val="en-US"/>
        </w:rPr>
        <w:t>Akpan</w:t>
      </w:r>
      <w:proofErr w:type="spellEnd"/>
      <w:r w:rsidRPr="007F07CC">
        <w:rPr>
          <w:rFonts w:cs="Times New Roman"/>
          <w:spacing w:val="-10"/>
          <w:szCs w:val="20"/>
          <w:shd w:val="clear" w:color="auto" w:fill="F9F9F9"/>
          <w:lang w:val="en-US"/>
        </w:rPr>
        <w:t xml:space="preserve">, U. </w:t>
      </w:r>
      <w:proofErr w:type="gramStart"/>
      <w:r w:rsidRPr="007F07CC">
        <w:rPr>
          <w:rFonts w:cs="Times New Roman"/>
          <w:spacing w:val="-10"/>
          <w:szCs w:val="20"/>
          <w:shd w:val="clear" w:color="auto" w:fill="F9F9F9"/>
          <w:lang w:val="en-US"/>
        </w:rPr>
        <w:t>G..</w:t>
      </w:r>
      <w:proofErr w:type="gramEnd"/>
      <w:r w:rsidRPr="007F07CC">
        <w:rPr>
          <w:rFonts w:cs="Times New Roman"/>
          <w:spacing w:val="-10"/>
          <w:szCs w:val="20"/>
          <w:shd w:val="clear" w:color="auto" w:fill="F9F9F9"/>
          <w:lang w:val="en-US"/>
        </w:rPr>
        <w:t xml:space="preserve"> </w:t>
      </w:r>
      <w:r w:rsidRPr="007F07CC">
        <w:rPr>
          <w:rFonts w:cs="Times New Roman"/>
          <w:spacing w:val="-10"/>
          <w:szCs w:val="20"/>
          <w:shd w:val="clear" w:color="auto" w:fill="F9F9F9"/>
        </w:rPr>
        <w:t xml:space="preserve">(Org.). </w:t>
      </w:r>
      <w:proofErr w:type="spellStart"/>
      <w:r w:rsidRPr="007F07CC">
        <w:rPr>
          <w:rFonts w:cs="Times New Roman"/>
          <w:spacing w:val="-10"/>
          <w:szCs w:val="20"/>
          <w:shd w:val="clear" w:color="auto" w:fill="F9F9F9"/>
        </w:rPr>
        <w:t>Oilseeds</w:t>
      </w:r>
      <w:proofErr w:type="spellEnd"/>
      <w:r w:rsidRPr="007F07CC">
        <w:rPr>
          <w:rFonts w:cs="Times New Roman"/>
          <w:spacing w:val="-10"/>
          <w:szCs w:val="20"/>
          <w:shd w:val="clear" w:color="auto" w:fill="F9F9F9"/>
        </w:rPr>
        <w:t xml:space="preserve">. 1ed.Rijeka: </w:t>
      </w:r>
      <w:proofErr w:type="spellStart"/>
      <w:r w:rsidRPr="007F07CC">
        <w:rPr>
          <w:rFonts w:cs="Times New Roman"/>
          <w:spacing w:val="-10"/>
          <w:szCs w:val="20"/>
          <w:shd w:val="clear" w:color="auto" w:fill="F9F9F9"/>
        </w:rPr>
        <w:t>InTech</w:t>
      </w:r>
      <w:proofErr w:type="spellEnd"/>
      <w:r w:rsidRPr="007F07CC">
        <w:rPr>
          <w:rFonts w:cs="Times New Roman"/>
          <w:spacing w:val="-10"/>
          <w:szCs w:val="20"/>
          <w:shd w:val="clear" w:color="auto" w:fill="F9F9F9"/>
        </w:rPr>
        <w:t>, 2012, v. 1, p. 33-52. Disponível em: &lt;</w:t>
      </w:r>
      <w:r w:rsidRPr="007F07CC">
        <w:rPr>
          <w:rFonts w:cs="Times New Roman"/>
          <w:szCs w:val="20"/>
        </w:rPr>
        <w:t xml:space="preserve"> </w:t>
      </w:r>
      <w:hyperlink r:id="rId13" w:history="1">
        <w:r w:rsidRPr="007F07CC">
          <w:rPr>
            <w:rStyle w:val="Hyperlink"/>
            <w:spacing w:val="-10"/>
            <w:sz w:val="20"/>
            <w:szCs w:val="20"/>
            <w:shd w:val="clear" w:color="auto" w:fill="F9F9F9"/>
          </w:rPr>
          <w:t>https://www.embrapa.br/web/mobile/publicacoes/-/publicacao/927398/oil-presses</w:t>
        </w:r>
      </w:hyperlink>
      <w:r w:rsidRPr="007F07CC">
        <w:rPr>
          <w:rFonts w:cs="Times New Roman"/>
          <w:spacing w:val="-10"/>
          <w:szCs w:val="20"/>
          <w:shd w:val="clear" w:color="auto" w:fill="F9F9F9"/>
        </w:rPr>
        <w:t xml:space="preserve">&gt; Acesso em: </w:t>
      </w:r>
      <w:r w:rsidRPr="007F07CC">
        <w:rPr>
          <w:rFonts w:cs="Times New Roman"/>
          <w:szCs w:val="20"/>
        </w:rPr>
        <w:t>18 Ago. 2016</w:t>
      </w:r>
    </w:p>
    <w:p w:rsidR="00762CED" w:rsidRPr="00EB125A" w:rsidRDefault="00762CED" w:rsidP="00FA6042">
      <w:pPr>
        <w:jc w:val="left"/>
        <w:rPr>
          <w:rFonts w:cs="Times New Roman"/>
          <w:szCs w:val="16"/>
        </w:rPr>
      </w:pPr>
      <w:r w:rsidRPr="00EB125A">
        <w:rPr>
          <w:rFonts w:cs="Times New Roman"/>
          <w:szCs w:val="16"/>
          <w:lang w:val="en-US"/>
        </w:rPr>
        <w:t xml:space="preserve">PLEIN, G. S. et al. </w:t>
      </w:r>
      <w:r w:rsidRPr="00EB125A">
        <w:rPr>
          <w:rFonts w:cs="Times New Roman"/>
          <w:szCs w:val="16"/>
        </w:rPr>
        <w:t xml:space="preserve">Caracterização Da Fração Lipídica em Sementes de Crambe Armazenadas com e sem Casca. In: CONGRESSO BRASILEIRO DE MAMONA, 4.; SIMPÓSIO INTERNACIONAL DE OLEAGINOSAS ENERGÉTICAS, 1, 2010, João Pessoa, PB. </w:t>
      </w:r>
      <w:r w:rsidRPr="00EB125A">
        <w:rPr>
          <w:rFonts w:cs="Times New Roman"/>
          <w:b/>
          <w:szCs w:val="16"/>
        </w:rPr>
        <w:t>Anais...</w:t>
      </w:r>
      <w:r w:rsidRPr="00EB125A">
        <w:rPr>
          <w:rFonts w:cs="Times New Roman"/>
          <w:szCs w:val="16"/>
        </w:rPr>
        <w:t xml:space="preserve"> João Pessoa, PB, 2010. Disponível em: &lt;http://www.cbmamona.com.br/pdfs/OLE-17.pdf&gt;.  Acesso em: 27 jan. 2015.</w:t>
      </w:r>
    </w:p>
    <w:p w:rsidR="00291B76" w:rsidRDefault="00291B76" w:rsidP="00FA6042">
      <w:pPr>
        <w:rPr>
          <w:rFonts w:cs="Times New Roman"/>
          <w:szCs w:val="24"/>
        </w:rPr>
      </w:pPr>
      <w:r w:rsidRPr="00291B76">
        <w:rPr>
          <w:rFonts w:cs="Times New Roman"/>
          <w:szCs w:val="24"/>
        </w:rPr>
        <w:t xml:space="preserve">SANTOS, J. I.; ROGÉRIO, F.; MIGLIAVACCA, R. A.; GOUVEIA, B.; SILVA, T.B.; BARBOSA, M.C. Efeito da Adubação Potássica na Cultura do Crambe. </w:t>
      </w:r>
      <w:proofErr w:type="spellStart"/>
      <w:r w:rsidRPr="00291B76">
        <w:rPr>
          <w:rFonts w:cs="Times New Roman"/>
          <w:szCs w:val="24"/>
        </w:rPr>
        <w:t>Bioscience</w:t>
      </w:r>
      <w:proofErr w:type="spellEnd"/>
      <w:r w:rsidRPr="00291B76">
        <w:rPr>
          <w:rFonts w:cs="Times New Roman"/>
          <w:szCs w:val="24"/>
        </w:rPr>
        <w:t xml:space="preserve"> </w:t>
      </w:r>
      <w:proofErr w:type="spellStart"/>
      <w:r w:rsidRPr="009F567D">
        <w:rPr>
          <w:rFonts w:cs="Times New Roman"/>
          <w:b/>
          <w:szCs w:val="24"/>
        </w:rPr>
        <w:t>Journal</w:t>
      </w:r>
      <w:proofErr w:type="spellEnd"/>
      <w:r w:rsidRPr="009F567D">
        <w:rPr>
          <w:rFonts w:cs="Times New Roman"/>
          <w:b/>
          <w:szCs w:val="24"/>
        </w:rPr>
        <w:t>. Uberlândia</w:t>
      </w:r>
      <w:r w:rsidRPr="00291B76">
        <w:rPr>
          <w:rFonts w:cs="Times New Roman"/>
          <w:szCs w:val="24"/>
        </w:rPr>
        <w:t>, v.28, n.3, p.346-350. 2012.</w:t>
      </w:r>
    </w:p>
    <w:p w:rsidR="00AD404E" w:rsidRDefault="004437C1" w:rsidP="00FA6042">
      <w:pPr>
        <w:rPr>
          <w:rFonts w:cs="Times New Roman"/>
          <w:szCs w:val="24"/>
        </w:rPr>
      </w:pPr>
      <w:r w:rsidRPr="00414E51">
        <w:rPr>
          <w:rFonts w:cs="Times New Roman"/>
          <w:szCs w:val="24"/>
        </w:rPr>
        <w:t xml:space="preserve">SILVA, M. A. P. </w:t>
      </w:r>
      <w:r w:rsidRPr="00414E51">
        <w:rPr>
          <w:rFonts w:cs="Times New Roman"/>
          <w:b/>
          <w:szCs w:val="24"/>
        </w:rPr>
        <w:t>Efeito do sistema de secagem de crambe (</w:t>
      </w:r>
      <w:r w:rsidRPr="00414E51">
        <w:rPr>
          <w:rFonts w:cs="Times New Roman"/>
          <w:b/>
          <w:i/>
          <w:szCs w:val="24"/>
        </w:rPr>
        <w:t>Crambe abyssinica Hochst</w:t>
      </w:r>
      <w:r w:rsidRPr="00414E51">
        <w:rPr>
          <w:rFonts w:cs="Times New Roman"/>
          <w:b/>
          <w:szCs w:val="24"/>
        </w:rPr>
        <w:t>) na qualidade dos grãos e do óleo para produção de biodiesel.</w:t>
      </w:r>
      <w:r w:rsidRPr="00414E51">
        <w:rPr>
          <w:rFonts w:cs="Times New Roman"/>
          <w:szCs w:val="24"/>
        </w:rPr>
        <w:t xml:space="preserve"> 2013. 50 f. Dissertação (mestrado) - Universidade Estadual Paulista, Júlio de Mesquita Filho, Faculdade de Ciências Agronômicas de Botucatu, 2013.</w:t>
      </w:r>
    </w:p>
    <w:p w:rsidR="00267573" w:rsidRDefault="00267573" w:rsidP="00FA6042">
      <w:pPr>
        <w:jc w:val="left"/>
      </w:pPr>
      <w:r>
        <w:t xml:space="preserve">Silva MAP, Influência do pericarpo no teste de condutividade elétrica em sementes de crambe (Crambe abyssinica Hochst) submetidas a métodos de secagem. </w:t>
      </w:r>
      <w:r w:rsidRPr="00267573">
        <w:rPr>
          <w:b/>
        </w:rPr>
        <w:t>Energ. Agric., Botucatu</w:t>
      </w:r>
      <w:r>
        <w:t>, vol. 29, n.4, p.301-305, outubro-dezembro, 2014.</w:t>
      </w:r>
    </w:p>
    <w:p w:rsidR="00276784" w:rsidRDefault="00276784" w:rsidP="00FA6042">
      <w:pPr>
        <w:jc w:val="left"/>
        <w:rPr>
          <w:lang w:val="en-US"/>
        </w:rPr>
      </w:pPr>
      <w:r w:rsidRPr="00AD404E">
        <w:rPr>
          <w:rFonts w:cs="Times New Roman"/>
          <w:szCs w:val="24"/>
        </w:rPr>
        <w:t>SILVA, M.A.P.</w:t>
      </w:r>
      <w:r>
        <w:rPr>
          <w:rFonts w:cs="Times New Roman"/>
          <w:szCs w:val="24"/>
        </w:rPr>
        <w:t xml:space="preserve">et al. </w:t>
      </w:r>
      <w:r w:rsidRPr="00CD67A7">
        <w:rPr>
          <w:lang w:val="en-US"/>
        </w:rPr>
        <w:t xml:space="preserve">Effect of drying methods on crambe (crambe abyssinica </w:t>
      </w:r>
      <w:proofErr w:type="spellStart"/>
      <w:r w:rsidRPr="00CD67A7">
        <w:rPr>
          <w:lang w:val="en-US"/>
        </w:rPr>
        <w:t>hochst</w:t>
      </w:r>
      <w:proofErr w:type="spellEnd"/>
      <w:r w:rsidRPr="00CD67A7">
        <w:rPr>
          <w:lang w:val="en-US"/>
        </w:rPr>
        <w:t>) seed coat pigmentation and on oil and biodiesel quality</w:t>
      </w:r>
      <w:r w:rsidRPr="00CD67A7">
        <w:rPr>
          <w:b/>
          <w:lang w:val="en-US"/>
        </w:rPr>
        <w:t>.</w:t>
      </w:r>
      <w:r w:rsidRPr="00CD67A7">
        <w:rPr>
          <w:lang w:val="en-US"/>
        </w:rPr>
        <w:t xml:space="preserve"> </w:t>
      </w:r>
      <w:r w:rsidRPr="00CD67A7">
        <w:rPr>
          <w:b/>
          <w:lang w:val="en-US"/>
        </w:rPr>
        <w:t xml:space="preserve">Eng. </w:t>
      </w:r>
      <w:proofErr w:type="spellStart"/>
      <w:r w:rsidRPr="00CD67A7">
        <w:rPr>
          <w:b/>
          <w:lang w:val="en-US"/>
        </w:rPr>
        <w:lastRenderedPageBreak/>
        <w:t>Agríc</w:t>
      </w:r>
      <w:proofErr w:type="spellEnd"/>
      <w:r w:rsidRPr="00CD67A7">
        <w:rPr>
          <w:lang w:val="en-US"/>
        </w:rPr>
        <w:t xml:space="preserve">., </w:t>
      </w:r>
      <w:proofErr w:type="spellStart"/>
      <w:r w:rsidRPr="00CD67A7">
        <w:rPr>
          <w:lang w:val="en-US"/>
        </w:rPr>
        <w:t>Jaboticabal</w:t>
      </w:r>
      <w:proofErr w:type="spellEnd"/>
      <w:r w:rsidRPr="00CD67A7">
        <w:rPr>
          <w:lang w:val="en-US"/>
        </w:rPr>
        <w:t xml:space="preserve">, v.36, n.6, p.1167-1175, </w:t>
      </w:r>
      <w:proofErr w:type="spellStart"/>
      <w:proofErr w:type="gramStart"/>
      <w:r w:rsidRPr="00CD67A7">
        <w:rPr>
          <w:lang w:val="en-US"/>
        </w:rPr>
        <w:t>nov.</w:t>
      </w:r>
      <w:proofErr w:type="spellEnd"/>
      <w:r w:rsidRPr="00CD67A7">
        <w:rPr>
          <w:lang w:val="en-US"/>
        </w:rPr>
        <w:t>/</w:t>
      </w:r>
      <w:proofErr w:type="spellStart"/>
      <w:proofErr w:type="gramEnd"/>
      <w:r w:rsidRPr="00CD67A7">
        <w:rPr>
          <w:lang w:val="en-US"/>
        </w:rPr>
        <w:t>dez</w:t>
      </w:r>
      <w:proofErr w:type="spellEnd"/>
      <w:r w:rsidRPr="00CD67A7">
        <w:rPr>
          <w:lang w:val="en-US"/>
        </w:rPr>
        <w:t>. 2016.</w:t>
      </w:r>
    </w:p>
    <w:p w:rsidR="00676DE5" w:rsidRDefault="007925DD" w:rsidP="00FA6042">
      <w:pPr>
        <w:jc w:val="left"/>
        <w:rPr>
          <w:color w:val="000000" w:themeColor="text1"/>
        </w:rPr>
      </w:pPr>
      <w:r w:rsidRPr="00CD67A7">
        <w:rPr>
          <w:color w:val="000000" w:themeColor="text1"/>
          <w:lang w:val="en-US"/>
        </w:rPr>
        <w:t xml:space="preserve">WAZILEWSKI, W.T. et al. </w:t>
      </w:r>
      <w:r w:rsidRPr="00981487">
        <w:rPr>
          <w:color w:val="000000" w:themeColor="text1"/>
        </w:rPr>
        <w:t xml:space="preserve">Avaliação de Propriedades Físico-químicas do Biodiesel Metílico de Óleo de Crambe abyssinica </w:t>
      </w:r>
      <w:proofErr w:type="spellStart"/>
      <w:r w:rsidRPr="00981487">
        <w:rPr>
          <w:color w:val="000000" w:themeColor="text1"/>
        </w:rPr>
        <w:t>hochst</w:t>
      </w:r>
      <w:proofErr w:type="spellEnd"/>
      <w:r w:rsidRPr="00981487">
        <w:rPr>
          <w:color w:val="000000" w:themeColor="text1"/>
        </w:rPr>
        <w:t xml:space="preserve">. </w:t>
      </w:r>
      <w:r w:rsidRPr="00FF2D6E">
        <w:rPr>
          <w:b/>
          <w:color w:val="000000" w:themeColor="text1"/>
        </w:rPr>
        <w:t xml:space="preserve">Jornal </w:t>
      </w:r>
      <w:proofErr w:type="spellStart"/>
      <w:r w:rsidRPr="00FF2D6E">
        <w:rPr>
          <w:b/>
          <w:color w:val="000000" w:themeColor="text1"/>
        </w:rPr>
        <w:t>of</w:t>
      </w:r>
      <w:proofErr w:type="spellEnd"/>
      <w:r w:rsidRPr="00FF2D6E">
        <w:rPr>
          <w:b/>
          <w:color w:val="000000" w:themeColor="text1"/>
        </w:rPr>
        <w:t xml:space="preserve"> </w:t>
      </w:r>
      <w:proofErr w:type="spellStart"/>
      <w:r w:rsidRPr="00FF2D6E">
        <w:rPr>
          <w:b/>
          <w:color w:val="000000" w:themeColor="text1"/>
        </w:rPr>
        <w:t>Agronomic</w:t>
      </w:r>
      <w:proofErr w:type="spellEnd"/>
      <w:r w:rsidRPr="00FF2D6E">
        <w:rPr>
          <w:b/>
          <w:color w:val="000000" w:themeColor="text1"/>
        </w:rPr>
        <w:t xml:space="preserve"> Scienc</w:t>
      </w:r>
      <w:r w:rsidR="00B14C1E" w:rsidRPr="00FF2D6E">
        <w:rPr>
          <w:b/>
          <w:color w:val="000000" w:themeColor="text1"/>
        </w:rPr>
        <w:t>e</w:t>
      </w:r>
      <w:r w:rsidR="00B14C1E" w:rsidRPr="00981487">
        <w:rPr>
          <w:color w:val="000000" w:themeColor="text1"/>
        </w:rPr>
        <w:t>, v.1, n.1, pag. 187-195. 2012</w:t>
      </w:r>
      <w:r w:rsidRPr="00981487">
        <w:rPr>
          <w:color w:val="000000" w:themeColor="text1"/>
        </w:rPr>
        <w:t>.</w:t>
      </w:r>
      <w:bookmarkEnd w:id="2"/>
    </w:p>
    <w:p w:rsidR="00F16979" w:rsidRDefault="00F16979" w:rsidP="007925DD">
      <w:pPr>
        <w:jc w:val="left"/>
        <w:rPr>
          <w:rFonts w:ascii="Helvetica" w:hAnsi="Helvetica" w:cs="Helvetica"/>
          <w:spacing w:val="-10"/>
          <w:shd w:val="clear" w:color="auto" w:fill="F9F9F9"/>
        </w:rPr>
      </w:pPr>
    </w:p>
    <w:p w:rsidR="00F16979" w:rsidRDefault="00F16979" w:rsidP="007925DD">
      <w:pPr>
        <w:jc w:val="left"/>
        <w:rPr>
          <w:color w:val="000000" w:themeColor="text1"/>
        </w:rPr>
      </w:pPr>
    </w:p>
    <w:sectPr w:rsidR="00F16979" w:rsidSect="00EE431E">
      <w:type w:val="continuous"/>
      <w:pgSz w:w="11906" w:h="16838" w:code="9"/>
      <w:pgMar w:top="1418" w:right="1134" w:bottom="1021" w:left="1134" w:header="907" w:footer="709" w:gutter="0"/>
      <w:cols w:num="2" w:space="45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94D" w:rsidRDefault="002D194D" w:rsidP="00365E5C">
      <w:pPr>
        <w:spacing w:before="0" w:after="0"/>
      </w:pPr>
      <w:r>
        <w:separator/>
      </w:r>
    </w:p>
  </w:endnote>
  <w:endnote w:type="continuationSeparator" w:id="0">
    <w:p w:rsidR="002D194D" w:rsidRDefault="002D194D" w:rsidP="00365E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rter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BoldItal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4D" w:rsidRPr="00240044" w:rsidRDefault="002D194D" w:rsidP="004A286A">
    <w:pPr>
      <w:pStyle w:val="Rodap"/>
      <w:rPr>
        <w:rFonts w:ascii="Times-BoldItalic" w:hAnsi="Times-BoldItalic" w:cs="Times-BoldItalic"/>
        <w:b/>
        <w:bCs/>
        <w:i/>
        <w:iCs/>
        <w:szCs w:val="16"/>
      </w:rPr>
    </w:pPr>
    <w:r w:rsidRPr="00240044">
      <w:rPr>
        <w:rFonts w:ascii="Times-BoldItalic" w:hAnsi="Times-BoldItalic" w:cs="Times-BoldItalic"/>
        <w:b/>
        <w:bCs/>
        <w:i/>
        <w:iCs/>
        <w:szCs w:val="16"/>
      </w:rPr>
      <w:t>____________________________________________________________________________</w:t>
    </w:r>
    <w:r>
      <w:rPr>
        <w:rFonts w:ascii="Times-BoldItalic" w:hAnsi="Times-BoldItalic" w:cs="Times-BoldItalic"/>
        <w:b/>
        <w:bCs/>
        <w:i/>
        <w:iCs/>
        <w:szCs w:val="16"/>
      </w:rPr>
      <w:t>__________</w:t>
    </w:r>
  </w:p>
  <w:p w:rsidR="002D194D" w:rsidRPr="004A286A" w:rsidRDefault="002D194D" w:rsidP="00240044">
    <w:pPr>
      <w:pStyle w:val="Rodap"/>
      <w:spacing w:before="0" w:after="0"/>
      <w:rPr>
        <w:szCs w:val="16"/>
      </w:rPr>
    </w:pPr>
    <w:r w:rsidRPr="004A286A">
      <w:rPr>
        <w:rFonts w:ascii="Times-BoldItalic" w:hAnsi="Times-BoldItalic" w:cs="Times-BoldItalic"/>
        <w:b/>
        <w:bCs/>
        <w:i/>
        <w:iCs/>
        <w:color w:val="1F497D"/>
        <w:szCs w:val="16"/>
      </w:rPr>
      <w:t xml:space="preserve">Energ. Agric., Botucatu, </w:t>
    </w:r>
    <w:r w:rsidR="00C03005">
      <w:rPr>
        <w:rFonts w:ascii="Times-BoldItalic" w:hAnsi="Times-BoldItalic" w:cs="Times-BoldItalic"/>
        <w:b/>
        <w:bCs/>
        <w:i/>
        <w:iCs/>
        <w:color w:val="1F497D"/>
        <w:szCs w:val="16"/>
      </w:rPr>
      <w:t xml:space="preserve">vol. </w:t>
    </w:r>
    <w:proofErr w:type="spellStart"/>
    <w:r w:rsidR="00C03005">
      <w:rPr>
        <w:rFonts w:ascii="Times-BoldItalic" w:hAnsi="Times-BoldItalic" w:cs="Times-BoldItalic"/>
        <w:b/>
        <w:bCs/>
        <w:i/>
        <w:iCs/>
        <w:color w:val="1F497D"/>
        <w:szCs w:val="16"/>
      </w:rPr>
      <w:t>xx</w:t>
    </w:r>
    <w:proofErr w:type="spellEnd"/>
    <w:r w:rsidR="00C03005">
      <w:rPr>
        <w:rFonts w:ascii="Times-BoldItalic" w:hAnsi="Times-BoldItalic" w:cs="Times-BoldItalic"/>
        <w:b/>
        <w:bCs/>
        <w:i/>
        <w:iCs/>
        <w:color w:val="1F497D"/>
        <w:szCs w:val="16"/>
      </w:rPr>
      <w:t xml:space="preserve">, </w:t>
    </w:r>
    <w:proofErr w:type="spellStart"/>
    <w:r w:rsidR="00C03005">
      <w:rPr>
        <w:rFonts w:ascii="Times-BoldItalic" w:hAnsi="Times-BoldItalic" w:cs="Times-BoldItalic"/>
        <w:b/>
        <w:bCs/>
        <w:i/>
        <w:iCs/>
        <w:color w:val="1F497D"/>
        <w:szCs w:val="16"/>
      </w:rPr>
      <w:t>n.x</w:t>
    </w:r>
    <w:proofErr w:type="spellEnd"/>
    <w:r w:rsidR="00C03005">
      <w:rPr>
        <w:rFonts w:ascii="Times-BoldItalic" w:hAnsi="Times-BoldItalic" w:cs="Times-BoldItalic"/>
        <w:b/>
        <w:bCs/>
        <w:i/>
        <w:iCs/>
        <w:color w:val="1F497D"/>
        <w:szCs w:val="16"/>
      </w:rPr>
      <w:t xml:space="preserve">, </w:t>
    </w:r>
    <w:proofErr w:type="spellStart"/>
    <w:r w:rsidR="00C03005">
      <w:rPr>
        <w:rFonts w:ascii="Times-BoldItalic" w:hAnsi="Times-BoldItalic" w:cs="Times-BoldItalic"/>
        <w:b/>
        <w:bCs/>
        <w:i/>
        <w:iCs/>
        <w:color w:val="1F497D"/>
        <w:szCs w:val="16"/>
      </w:rPr>
      <w:t>p.xxx-xxx</w:t>
    </w:r>
    <w:proofErr w:type="spellEnd"/>
    <w:r w:rsidR="00C03005">
      <w:rPr>
        <w:rFonts w:ascii="Times-BoldItalic" w:hAnsi="Times-BoldItalic" w:cs="Times-BoldItalic"/>
        <w:b/>
        <w:bCs/>
        <w:i/>
        <w:iCs/>
        <w:color w:val="1F497D"/>
        <w:szCs w:val="16"/>
      </w:rPr>
      <w:t>, mês</w:t>
    </w:r>
    <w:r w:rsidRPr="004A286A">
      <w:rPr>
        <w:rFonts w:ascii="Times-BoldItalic" w:hAnsi="Times-BoldItalic" w:cs="Times-BoldItalic"/>
        <w:b/>
        <w:bCs/>
        <w:i/>
        <w:iCs/>
        <w:color w:val="1F497D"/>
        <w:szCs w:val="16"/>
      </w:rPr>
      <w:t>,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94D" w:rsidRDefault="002D194D" w:rsidP="00365E5C">
      <w:pPr>
        <w:spacing w:before="0" w:after="0"/>
      </w:pPr>
      <w:r>
        <w:separator/>
      </w:r>
    </w:p>
  </w:footnote>
  <w:footnote w:type="continuationSeparator" w:id="0">
    <w:p w:rsidR="002D194D" w:rsidRDefault="002D194D" w:rsidP="00365E5C">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4D" w:rsidRDefault="002D194D">
    <w:pPr>
      <w:pStyle w:val="Cabealho"/>
      <w:rPr>
        <w:b/>
        <w:i/>
      </w:rPr>
    </w:pPr>
    <w:r w:rsidRPr="003D31F5">
      <w:rPr>
        <w:b/>
        <w:i/>
      </w:rPr>
      <w:t>Sa</w:t>
    </w:r>
    <w:r>
      <w:rPr>
        <w:b/>
        <w:i/>
      </w:rPr>
      <w:t>ntos et al.</w:t>
    </w:r>
    <w:r>
      <w:ptab w:relativeTo="margin" w:alignment="center" w:leader="none"/>
    </w:r>
    <w:r>
      <w:tab/>
    </w:r>
    <w:r w:rsidRPr="003D31F5">
      <w:rPr>
        <w:b/>
        <w:i/>
      </w:rPr>
      <w:t>Processo de Descasque do</w:t>
    </w:r>
    <w:r>
      <w:rPr>
        <w:b/>
        <w:i/>
      </w:rPr>
      <w:t>s Grãos de</w:t>
    </w:r>
    <w:r w:rsidRPr="003D31F5">
      <w:rPr>
        <w:b/>
        <w:i/>
      </w:rPr>
      <w:t xml:space="preserve"> Crambe </w:t>
    </w:r>
    <w:r>
      <w:rPr>
        <w:b/>
        <w:i/>
      </w:rPr>
      <w:t>...</w:t>
    </w:r>
  </w:p>
  <w:p w:rsidR="002D194D" w:rsidRDefault="002D194D" w:rsidP="00545DFA">
    <w:pPr>
      <w:pStyle w:val="Cabealho"/>
    </w:pPr>
    <w:r>
      <w:ptab w:relativeTo="margin" w:alignment="right" w:leader="none"/>
    </w:r>
    <w:r w:rsidRPr="00240044">
      <w:rPr>
        <w:rFonts w:ascii="Times-BoldItalic" w:hAnsi="Times-BoldItalic" w:cs="Times-BoldItalic"/>
        <w:b/>
        <w:bCs/>
        <w:i/>
        <w:iCs/>
        <w:szCs w:val="16"/>
      </w:rPr>
      <w:t>____________________________________________________________</w:t>
    </w:r>
    <w:r>
      <w:rPr>
        <w:rFonts w:ascii="Times-BoldItalic" w:hAnsi="Times-BoldItalic" w:cs="Times-BoldItalic"/>
        <w:b/>
        <w:bCs/>
        <w:i/>
        <w:iCs/>
        <w:szCs w:val="16"/>
      </w:rPr>
      <w:t>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EE16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241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266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0A25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4A53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6484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BE1F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9811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ACF3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486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628A4"/>
    <w:multiLevelType w:val="hybridMultilevel"/>
    <w:tmpl w:val="1B38BE42"/>
    <w:lvl w:ilvl="0" w:tplc="A0D80F8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63F55AE"/>
    <w:multiLevelType w:val="hybridMultilevel"/>
    <w:tmpl w:val="A404B3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5E9411D"/>
    <w:multiLevelType w:val="hybridMultilevel"/>
    <w:tmpl w:val="63F8B9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3A81AC3"/>
    <w:multiLevelType w:val="hybridMultilevel"/>
    <w:tmpl w:val="BC1277AA"/>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4" w15:restartNumberingAfterBreak="0">
    <w:nsid w:val="35123B51"/>
    <w:multiLevelType w:val="multilevel"/>
    <w:tmpl w:val="AEF22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7735D0"/>
    <w:multiLevelType w:val="hybridMultilevel"/>
    <w:tmpl w:val="360817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6956C19"/>
    <w:multiLevelType w:val="hybridMultilevel"/>
    <w:tmpl w:val="AD4A976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15:restartNumberingAfterBreak="0">
    <w:nsid w:val="56F4277C"/>
    <w:multiLevelType w:val="hybridMultilevel"/>
    <w:tmpl w:val="EE18D19E"/>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8" w15:restartNumberingAfterBreak="0">
    <w:nsid w:val="5F7E2CCE"/>
    <w:multiLevelType w:val="hybridMultilevel"/>
    <w:tmpl w:val="595C8840"/>
    <w:lvl w:ilvl="0" w:tplc="3754F9F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64375B0E"/>
    <w:multiLevelType w:val="hybridMultilevel"/>
    <w:tmpl w:val="89285282"/>
    <w:lvl w:ilvl="0" w:tplc="3754F9F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15:restartNumberingAfterBreak="0">
    <w:nsid w:val="645135F5"/>
    <w:multiLevelType w:val="hybridMultilevel"/>
    <w:tmpl w:val="025252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4DC1AE7"/>
    <w:multiLevelType w:val="hybridMultilevel"/>
    <w:tmpl w:val="79F2A27E"/>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2" w15:restartNumberingAfterBreak="0">
    <w:nsid w:val="6EE51C73"/>
    <w:multiLevelType w:val="multilevel"/>
    <w:tmpl w:val="7DB02B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4A36007"/>
    <w:multiLevelType w:val="hybridMultilevel"/>
    <w:tmpl w:val="61125DCA"/>
    <w:lvl w:ilvl="0" w:tplc="04160015">
      <w:start w:val="1"/>
      <w:numFmt w:val="upp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4" w15:restartNumberingAfterBreak="0">
    <w:nsid w:val="759932C0"/>
    <w:multiLevelType w:val="hybridMultilevel"/>
    <w:tmpl w:val="D5A6E29C"/>
    <w:lvl w:ilvl="0" w:tplc="0CD8313A">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5" w15:restartNumberingAfterBreak="0">
    <w:nsid w:val="7B7221CE"/>
    <w:multiLevelType w:val="hybridMultilevel"/>
    <w:tmpl w:val="1D54A93E"/>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num w:numId="1">
    <w:abstractNumId w:val="16"/>
  </w:num>
  <w:num w:numId="2">
    <w:abstractNumId w:val="16"/>
  </w:num>
  <w:num w:numId="3">
    <w:abstractNumId w:val="13"/>
  </w:num>
  <w:num w:numId="4">
    <w:abstractNumId w:val="23"/>
  </w:num>
  <w:num w:numId="5">
    <w:abstractNumId w:val="21"/>
  </w:num>
  <w:num w:numId="6">
    <w:abstractNumId w:val="17"/>
  </w:num>
  <w:num w:numId="7">
    <w:abstractNumId w:val="19"/>
  </w:num>
  <w:num w:numId="8">
    <w:abstractNumId w:val="18"/>
  </w:num>
  <w:num w:numId="9">
    <w:abstractNumId w:val="11"/>
  </w:num>
  <w:num w:numId="10">
    <w:abstractNumId w:val="20"/>
  </w:num>
  <w:num w:numId="11">
    <w:abstractNumId w:val="12"/>
  </w:num>
  <w:num w:numId="12">
    <w:abstractNumId w:val="24"/>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4"/>
  </w:num>
  <w:num w:numId="26">
    <w:abstractNumId w:val="2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824"/>
    <w:rsid w:val="00004E59"/>
    <w:rsid w:val="00007600"/>
    <w:rsid w:val="00013B69"/>
    <w:rsid w:val="00014330"/>
    <w:rsid w:val="000169BE"/>
    <w:rsid w:val="00022B9D"/>
    <w:rsid w:val="00031088"/>
    <w:rsid w:val="00033585"/>
    <w:rsid w:val="00037124"/>
    <w:rsid w:val="000429CC"/>
    <w:rsid w:val="0004372C"/>
    <w:rsid w:val="000534F0"/>
    <w:rsid w:val="00053870"/>
    <w:rsid w:val="000605AB"/>
    <w:rsid w:val="00063AC1"/>
    <w:rsid w:val="00063CBD"/>
    <w:rsid w:val="00064245"/>
    <w:rsid w:val="00065644"/>
    <w:rsid w:val="0007185C"/>
    <w:rsid w:val="0007283C"/>
    <w:rsid w:val="00081DE5"/>
    <w:rsid w:val="0008376F"/>
    <w:rsid w:val="000925F7"/>
    <w:rsid w:val="0009320D"/>
    <w:rsid w:val="00094CBF"/>
    <w:rsid w:val="000A4E02"/>
    <w:rsid w:val="000A7265"/>
    <w:rsid w:val="000B6F9C"/>
    <w:rsid w:val="000C502B"/>
    <w:rsid w:val="000C7761"/>
    <w:rsid w:val="000D2F55"/>
    <w:rsid w:val="000D3BC3"/>
    <w:rsid w:val="000D3F6B"/>
    <w:rsid w:val="000D475E"/>
    <w:rsid w:val="000E0DDE"/>
    <w:rsid w:val="000E1699"/>
    <w:rsid w:val="000E1AAC"/>
    <w:rsid w:val="000E6044"/>
    <w:rsid w:val="000E77E9"/>
    <w:rsid w:val="000F01DD"/>
    <w:rsid w:val="000F1BA7"/>
    <w:rsid w:val="000F458B"/>
    <w:rsid w:val="000F7188"/>
    <w:rsid w:val="000F7A0E"/>
    <w:rsid w:val="00101E2C"/>
    <w:rsid w:val="00103319"/>
    <w:rsid w:val="001042B0"/>
    <w:rsid w:val="00105C4A"/>
    <w:rsid w:val="00111BBE"/>
    <w:rsid w:val="00112A56"/>
    <w:rsid w:val="00115246"/>
    <w:rsid w:val="001201FD"/>
    <w:rsid w:val="00123AC7"/>
    <w:rsid w:val="001240CB"/>
    <w:rsid w:val="001265DD"/>
    <w:rsid w:val="001274DD"/>
    <w:rsid w:val="00127AB1"/>
    <w:rsid w:val="00131BAC"/>
    <w:rsid w:val="00140DB2"/>
    <w:rsid w:val="00145BBB"/>
    <w:rsid w:val="00156AE5"/>
    <w:rsid w:val="0016142C"/>
    <w:rsid w:val="001614AE"/>
    <w:rsid w:val="0016196A"/>
    <w:rsid w:val="00162F77"/>
    <w:rsid w:val="00164701"/>
    <w:rsid w:val="001675E3"/>
    <w:rsid w:val="00174396"/>
    <w:rsid w:val="0017580C"/>
    <w:rsid w:val="00177DB8"/>
    <w:rsid w:val="00183CF5"/>
    <w:rsid w:val="00185CEB"/>
    <w:rsid w:val="00185EE4"/>
    <w:rsid w:val="00186737"/>
    <w:rsid w:val="00192D69"/>
    <w:rsid w:val="001A1E18"/>
    <w:rsid w:val="001A6FA2"/>
    <w:rsid w:val="001A78E8"/>
    <w:rsid w:val="001A7A08"/>
    <w:rsid w:val="001B2A53"/>
    <w:rsid w:val="001B4069"/>
    <w:rsid w:val="001C2493"/>
    <w:rsid w:val="001C4D9C"/>
    <w:rsid w:val="001C707E"/>
    <w:rsid w:val="001D2E89"/>
    <w:rsid w:val="001D3EDB"/>
    <w:rsid w:val="001D6ECB"/>
    <w:rsid w:val="001E3642"/>
    <w:rsid w:val="001E3CA7"/>
    <w:rsid w:val="001E4546"/>
    <w:rsid w:val="001E621B"/>
    <w:rsid w:val="001F0DC2"/>
    <w:rsid w:val="001F4A5E"/>
    <w:rsid w:val="001F542C"/>
    <w:rsid w:val="001F5AD1"/>
    <w:rsid w:val="00201E2F"/>
    <w:rsid w:val="00202C9E"/>
    <w:rsid w:val="00203042"/>
    <w:rsid w:val="00203044"/>
    <w:rsid w:val="00204021"/>
    <w:rsid w:val="00204D05"/>
    <w:rsid w:val="00204D7E"/>
    <w:rsid w:val="00205799"/>
    <w:rsid w:val="0021194A"/>
    <w:rsid w:val="00211FDD"/>
    <w:rsid w:val="002129B8"/>
    <w:rsid w:val="00216572"/>
    <w:rsid w:val="00221A69"/>
    <w:rsid w:val="00222827"/>
    <w:rsid w:val="00222847"/>
    <w:rsid w:val="00224766"/>
    <w:rsid w:val="00230219"/>
    <w:rsid w:val="00233D9E"/>
    <w:rsid w:val="00237E08"/>
    <w:rsid w:val="00240044"/>
    <w:rsid w:val="002405ED"/>
    <w:rsid w:val="00250408"/>
    <w:rsid w:val="0025262D"/>
    <w:rsid w:val="00255189"/>
    <w:rsid w:val="0025523E"/>
    <w:rsid w:val="00256FE3"/>
    <w:rsid w:val="00257AB1"/>
    <w:rsid w:val="0026167B"/>
    <w:rsid w:val="002662CE"/>
    <w:rsid w:val="00267573"/>
    <w:rsid w:val="002726F0"/>
    <w:rsid w:val="00272F6B"/>
    <w:rsid w:val="00274BB3"/>
    <w:rsid w:val="00276784"/>
    <w:rsid w:val="00277514"/>
    <w:rsid w:val="00281960"/>
    <w:rsid w:val="002907B9"/>
    <w:rsid w:val="00291B76"/>
    <w:rsid w:val="00292A15"/>
    <w:rsid w:val="0029538D"/>
    <w:rsid w:val="00297C5D"/>
    <w:rsid w:val="002A05A1"/>
    <w:rsid w:val="002A4246"/>
    <w:rsid w:val="002A4F66"/>
    <w:rsid w:val="002A6EA0"/>
    <w:rsid w:val="002B1EBF"/>
    <w:rsid w:val="002B2E84"/>
    <w:rsid w:val="002C730C"/>
    <w:rsid w:val="002D194D"/>
    <w:rsid w:val="002D5F7A"/>
    <w:rsid w:val="002D609F"/>
    <w:rsid w:val="002E498A"/>
    <w:rsid w:val="002E62F6"/>
    <w:rsid w:val="002F12D1"/>
    <w:rsid w:val="002F1B10"/>
    <w:rsid w:val="002F7104"/>
    <w:rsid w:val="003003D9"/>
    <w:rsid w:val="00306F6F"/>
    <w:rsid w:val="00310C49"/>
    <w:rsid w:val="0031115E"/>
    <w:rsid w:val="003125F8"/>
    <w:rsid w:val="0032712B"/>
    <w:rsid w:val="00332FB1"/>
    <w:rsid w:val="00335683"/>
    <w:rsid w:val="0033736C"/>
    <w:rsid w:val="00337925"/>
    <w:rsid w:val="003445FA"/>
    <w:rsid w:val="00361839"/>
    <w:rsid w:val="00364D28"/>
    <w:rsid w:val="00365E5C"/>
    <w:rsid w:val="00373E4B"/>
    <w:rsid w:val="00375B21"/>
    <w:rsid w:val="00380DE5"/>
    <w:rsid w:val="003821A3"/>
    <w:rsid w:val="00390A70"/>
    <w:rsid w:val="00390F45"/>
    <w:rsid w:val="003932AE"/>
    <w:rsid w:val="003935C8"/>
    <w:rsid w:val="00395A4E"/>
    <w:rsid w:val="003A1145"/>
    <w:rsid w:val="003A4CB5"/>
    <w:rsid w:val="003A610F"/>
    <w:rsid w:val="003B3627"/>
    <w:rsid w:val="003B3CB2"/>
    <w:rsid w:val="003B57D0"/>
    <w:rsid w:val="003D31F5"/>
    <w:rsid w:val="003E3CFA"/>
    <w:rsid w:val="003E57BE"/>
    <w:rsid w:val="004000E1"/>
    <w:rsid w:val="00404278"/>
    <w:rsid w:val="00414CDE"/>
    <w:rsid w:val="004261C9"/>
    <w:rsid w:val="00433341"/>
    <w:rsid w:val="00433B98"/>
    <w:rsid w:val="0044143E"/>
    <w:rsid w:val="004437C1"/>
    <w:rsid w:val="00443C6E"/>
    <w:rsid w:val="00446490"/>
    <w:rsid w:val="00446D08"/>
    <w:rsid w:val="00452E24"/>
    <w:rsid w:val="00462F56"/>
    <w:rsid w:val="00465914"/>
    <w:rsid w:val="004673EC"/>
    <w:rsid w:val="004749BB"/>
    <w:rsid w:val="004757B2"/>
    <w:rsid w:val="004814B4"/>
    <w:rsid w:val="004822B1"/>
    <w:rsid w:val="004875C5"/>
    <w:rsid w:val="00490272"/>
    <w:rsid w:val="004910BA"/>
    <w:rsid w:val="00494C23"/>
    <w:rsid w:val="0049525B"/>
    <w:rsid w:val="00495A9E"/>
    <w:rsid w:val="004A286A"/>
    <w:rsid w:val="004A2FC8"/>
    <w:rsid w:val="004A4CAE"/>
    <w:rsid w:val="004A59B9"/>
    <w:rsid w:val="004A6FD5"/>
    <w:rsid w:val="004A73EE"/>
    <w:rsid w:val="004B1B42"/>
    <w:rsid w:val="004B2CFB"/>
    <w:rsid w:val="004B6143"/>
    <w:rsid w:val="004C4411"/>
    <w:rsid w:val="004C7229"/>
    <w:rsid w:val="004D2E26"/>
    <w:rsid w:val="004D5705"/>
    <w:rsid w:val="004E0418"/>
    <w:rsid w:val="004E704D"/>
    <w:rsid w:val="004F0A81"/>
    <w:rsid w:val="004F0E92"/>
    <w:rsid w:val="004F1399"/>
    <w:rsid w:val="004F2B28"/>
    <w:rsid w:val="004F58B8"/>
    <w:rsid w:val="004F7BCA"/>
    <w:rsid w:val="005024AA"/>
    <w:rsid w:val="005027C4"/>
    <w:rsid w:val="00504249"/>
    <w:rsid w:val="00505C67"/>
    <w:rsid w:val="00513458"/>
    <w:rsid w:val="005175AB"/>
    <w:rsid w:val="00517B08"/>
    <w:rsid w:val="00521A2E"/>
    <w:rsid w:val="0052546D"/>
    <w:rsid w:val="00526729"/>
    <w:rsid w:val="005353EA"/>
    <w:rsid w:val="00543CA9"/>
    <w:rsid w:val="00545DFA"/>
    <w:rsid w:val="00553410"/>
    <w:rsid w:val="00553D49"/>
    <w:rsid w:val="005547AF"/>
    <w:rsid w:val="00556F54"/>
    <w:rsid w:val="005607AC"/>
    <w:rsid w:val="00564CFF"/>
    <w:rsid w:val="0056566A"/>
    <w:rsid w:val="005658B7"/>
    <w:rsid w:val="00571BFB"/>
    <w:rsid w:val="00575BAB"/>
    <w:rsid w:val="00575BD0"/>
    <w:rsid w:val="00576DC3"/>
    <w:rsid w:val="00577786"/>
    <w:rsid w:val="0058100A"/>
    <w:rsid w:val="0059484E"/>
    <w:rsid w:val="005A02CE"/>
    <w:rsid w:val="005A35C2"/>
    <w:rsid w:val="005A397B"/>
    <w:rsid w:val="005B2D82"/>
    <w:rsid w:val="005B386C"/>
    <w:rsid w:val="005C10F0"/>
    <w:rsid w:val="005D11B7"/>
    <w:rsid w:val="005D3229"/>
    <w:rsid w:val="005D4ECC"/>
    <w:rsid w:val="005E1488"/>
    <w:rsid w:val="005E69F8"/>
    <w:rsid w:val="005F5F72"/>
    <w:rsid w:val="00601DE8"/>
    <w:rsid w:val="006040AB"/>
    <w:rsid w:val="00607316"/>
    <w:rsid w:val="006101B4"/>
    <w:rsid w:val="006128BD"/>
    <w:rsid w:val="00623BFC"/>
    <w:rsid w:val="00625948"/>
    <w:rsid w:val="00626821"/>
    <w:rsid w:val="00627F42"/>
    <w:rsid w:val="00633FCC"/>
    <w:rsid w:val="0063615C"/>
    <w:rsid w:val="00637426"/>
    <w:rsid w:val="0063742F"/>
    <w:rsid w:val="00643174"/>
    <w:rsid w:val="00643643"/>
    <w:rsid w:val="0064432A"/>
    <w:rsid w:val="00647C26"/>
    <w:rsid w:val="0065038C"/>
    <w:rsid w:val="00655091"/>
    <w:rsid w:val="00657044"/>
    <w:rsid w:val="0066329B"/>
    <w:rsid w:val="00663D2D"/>
    <w:rsid w:val="00671F48"/>
    <w:rsid w:val="00676DE5"/>
    <w:rsid w:val="00684A97"/>
    <w:rsid w:val="00691BB2"/>
    <w:rsid w:val="0069465B"/>
    <w:rsid w:val="00697E27"/>
    <w:rsid w:val="006B1647"/>
    <w:rsid w:val="006B4957"/>
    <w:rsid w:val="006C0465"/>
    <w:rsid w:val="006C0C9E"/>
    <w:rsid w:val="006C2F0B"/>
    <w:rsid w:val="006D000E"/>
    <w:rsid w:val="006E257C"/>
    <w:rsid w:val="006E40C7"/>
    <w:rsid w:val="006E4109"/>
    <w:rsid w:val="006E632A"/>
    <w:rsid w:val="006E7DA8"/>
    <w:rsid w:val="006F24BC"/>
    <w:rsid w:val="006F5ED2"/>
    <w:rsid w:val="006F7EB2"/>
    <w:rsid w:val="00704D23"/>
    <w:rsid w:val="0070560A"/>
    <w:rsid w:val="00706343"/>
    <w:rsid w:val="00710AF0"/>
    <w:rsid w:val="00723051"/>
    <w:rsid w:val="0072465E"/>
    <w:rsid w:val="0074107F"/>
    <w:rsid w:val="007502FD"/>
    <w:rsid w:val="00752EFC"/>
    <w:rsid w:val="00753487"/>
    <w:rsid w:val="00755427"/>
    <w:rsid w:val="00762CED"/>
    <w:rsid w:val="00763BFA"/>
    <w:rsid w:val="00764BEC"/>
    <w:rsid w:val="00764E02"/>
    <w:rsid w:val="00765291"/>
    <w:rsid w:val="00765E3F"/>
    <w:rsid w:val="00771653"/>
    <w:rsid w:val="007770FB"/>
    <w:rsid w:val="00782097"/>
    <w:rsid w:val="007835A9"/>
    <w:rsid w:val="00784CE1"/>
    <w:rsid w:val="00785E14"/>
    <w:rsid w:val="007925DD"/>
    <w:rsid w:val="0079470A"/>
    <w:rsid w:val="007A08DC"/>
    <w:rsid w:val="007B4459"/>
    <w:rsid w:val="007B453D"/>
    <w:rsid w:val="007C11C4"/>
    <w:rsid w:val="007C2FA8"/>
    <w:rsid w:val="007C6C21"/>
    <w:rsid w:val="007C7558"/>
    <w:rsid w:val="007D0009"/>
    <w:rsid w:val="007D1A14"/>
    <w:rsid w:val="007D311F"/>
    <w:rsid w:val="007D6754"/>
    <w:rsid w:val="007E153C"/>
    <w:rsid w:val="007E4011"/>
    <w:rsid w:val="007E7AE1"/>
    <w:rsid w:val="007F07CC"/>
    <w:rsid w:val="007F675B"/>
    <w:rsid w:val="008070BC"/>
    <w:rsid w:val="008070BF"/>
    <w:rsid w:val="0081354D"/>
    <w:rsid w:val="008220E7"/>
    <w:rsid w:val="008229B2"/>
    <w:rsid w:val="00823E92"/>
    <w:rsid w:val="008245BE"/>
    <w:rsid w:val="00830A52"/>
    <w:rsid w:val="0083251F"/>
    <w:rsid w:val="00832B0E"/>
    <w:rsid w:val="008339C4"/>
    <w:rsid w:val="008366C9"/>
    <w:rsid w:val="00836AC5"/>
    <w:rsid w:val="00843ECD"/>
    <w:rsid w:val="008442C0"/>
    <w:rsid w:val="00850449"/>
    <w:rsid w:val="00854DCD"/>
    <w:rsid w:val="00865F32"/>
    <w:rsid w:val="00866DE4"/>
    <w:rsid w:val="00873E40"/>
    <w:rsid w:val="0087632E"/>
    <w:rsid w:val="00876447"/>
    <w:rsid w:val="008767B1"/>
    <w:rsid w:val="008873E5"/>
    <w:rsid w:val="008A37C6"/>
    <w:rsid w:val="008A4500"/>
    <w:rsid w:val="008A553C"/>
    <w:rsid w:val="008A63CF"/>
    <w:rsid w:val="008B02A7"/>
    <w:rsid w:val="008B0EB2"/>
    <w:rsid w:val="008B1A12"/>
    <w:rsid w:val="008B264D"/>
    <w:rsid w:val="008B7111"/>
    <w:rsid w:val="008C4FFE"/>
    <w:rsid w:val="008C6E8E"/>
    <w:rsid w:val="008D0252"/>
    <w:rsid w:val="008D07B9"/>
    <w:rsid w:val="008D0F56"/>
    <w:rsid w:val="008D13FC"/>
    <w:rsid w:val="008E7078"/>
    <w:rsid w:val="008F05B6"/>
    <w:rsid w:val="008F4654"/>
    <w:rsid w:val="008F4B80"/>
    <w:rsid w:val="009032E6"/>
    <w:rsid w:val="009120CA"/>
    <w:rsid w:val="00916AF3"/>
    <w:rsid w:val="00917BA3"/>
    <w:rsid w:val="0092322C"/>
    <w:rsid w:val="00930D08"/>
    <w:rsid w:val="00933EC9"/>
    <w:rsid w:val="00940244"/>
    <w:rsid w:val="009444E4"/>
    <w:rsid w:val="00944C8A"/>
    <w:rsid w:val="00950F19"/>
    <w:rsid w:val="00953A0B"/>
    <w:rsid w:val="00954593"/>
    <w:rsid w:val="00954858"/>
    <w:rsid w:val="00954E5D"/>
    <w:rsid w:val="00955576"/>
    <w:rsid w:val="0096313A"/>
    <w:rsid w:val="009646E7"/>
    <w:rsid w:val="00972FBC"/>
    <w:rsid w:val="00977717"/>
    <w:rsid w:val="00981487"/>
    <w:rsid w:val="009905FD"/>
    <w:rsid w:val="0099265E"/>
    <w:rsid w:val="00993994"/>
    <w:rsid w:val="00994FBB"/>
    <w:rsid w:val="009A2EC4"/>
    <w:rsid w:val="009A32CF"/>
    <w:rsid w:val="009A6E17"/>
    <w:rsid w:val="009B28BF"/>
    <w:rsid w:val="009C405C"/>
    <w:rsid w:val="009C4E1A"/>
    <w:rsid w:val="009C7482"/>
    <w:rsid w:val="009D6D73"/>
    <w:rsid w:val="009E248B"/>
    <w:rsid w:val="009E449D"/>
    <w:rsid w:val="009E47BE"/>
    <w:rsid w:val="009F2C31"/>
    <w:rsid w:val="009F4AC7"/>
    <w:rsid w:val="009F567D"/>
    <w:rsid w:val="009F5F88"/>
    <w:rsid w:val="00A0215A"/>
    <w:rsid w:val="00A044B1"/>
    <w:rsid w:val="00A07ACF"/>
    <w:rsid w:val="00A200C6"/>
    <w:rsid w:val="00A23791"/>
    <w:rsid w:val="00A239EC"/>
    <w:rsid w:val="00A267CE"/>
    <w:rsid w:val="00A32E86"/>
    <w:rsid w:val="00A429CA"/>
    <w:rsid w:val="00A44C9A"/>
    <w:rsid w:val="00A4572E"/>
    <w:rsid w:val="00A46985"/>
    <w:rsid w:val="00A46B19"/>
    <w:rsid w:val="00A516EC"/>
    <w:rsid w:val="00A52668"/>
    <w:rsid w:val="00A55843"/>
    <w:rsid w:val="00A56764"/>
    <w:rsid w:val="00A67010"/>
    <w:rsid w:val="00A70D4A"/>
    <w:rsid w:val="00A75A70"/>
    <w:rsid w:val="00A864EE"/>
    <w:rsid w:val="00A95CCC"/>
    <w:rsid w:val="00AA484B"/>
    <w:rsid w:val="00AA616C"/>
    <w:rsid w:val="00AA65D5"/>
    <w:rsid w:val="00AA7236"/>
    <w:rsid w:val="00AB11B1"/>
    <w:rsid w:val="00AB53E3"/>
    <w:rsid w:val="00AC111C"/>
    <w:rsid w:val="00AC45CB"/>
    <w:rsid w:val="00AD404E"/>
    <w:rsid w:val="00AE0C0C"/>
    <w:rsid w:val="00AE3B82"/>
    <w:rsid w:val="00AF1545"/>
    <w:rsid w:val="00AF17C3"/>
    <w:rsid w:val="00AF32A0"/>
    <w:rsid w:val="00B03292"/>
    <w:rsid w:val="00B06D6E"/>
    <w:rsid w:val="00B104A3"/>
    <w:rsid w:val="00B14C1E"/>
    <w:rsid w:val="00B209E0"/>
    <w:rsid w:val="00B24A81"/>
    <w:rsid w:val="00B24E8F"/>
    <w:rsid w:val="00B27620"/>
    <w:rsid w:val="00B276A9"/>
    <w:rsid w:val="00B454FE"/>
    <w:rsid w:val="00B45BB5"/>
    <w:rsid w:val="00B473C5"/>
    <w:rsid w:val="00B50B4C"/>
    <w:rsid w:val="00B54492"/>
    <w:rsid w:val="00B620DF"/>
    <w:rsid w:val="00B64393"/>
    <w:rsid w:val="00B73F5B"/>
    <w:rsid w:val="00B820D0"/>
    <w:rsid w:val="00B9076D"/>
    <w:rsid w:val="00B91C6C"/>
    <w:rsid w:val="00B91CDD"/>
    <w:rsid w:val="00B95D71"/>
    <w:rsid w:val="00BA03B2"/>
    <w:rsid w:val="00BA4A3F"/>
    <w:rsid w:val="00BB03E1"/>
    <w:rsid w:val="00BB1B79"/>
    <w:rsid w:val="00BB4A1A"/>
    <w:rsid w:val="00BB7ADC"/>
    <w:rsid w:val="00BC401E"/>
    <w:rsid w:val="00BC40BF"/>
    <w:rsid w:val="00BC7EC5"/>
    <w:rsid w:val="00BD0730"/>
    <w:rsid w:val="00BE1061"/>
    <w:rsid w:val="00BE4EA1"/>
    <w:rsid w:val="00BE6418"/>
    <w:rsid w:val="00BF40F8"/>
    <w:rsid w:val="00C006FC"/>
    <w:rsid w:val="00C0160D"/>
    <w:rsid w:val="00C03005"/>
    <w:rsid w:val="00C07962"/>
    <w:rsid w:val="00C1021B"/>
    <w:rsid w:val="00C11155"/>
    <w:rsid w:val="00C21775"/>
    <w:rsid w:val="00C24458"/>
    <w:rsid w:val="00C24542"/>
    <w:rsid w:val="00C319D3"/>
    <w:rsid w:val="00C31E54"/>
    <w:rsid w:val="00C348A6"/>
    <w:rsid w:val="00C348F8"/>
    <w:rsid w:val="00C3784C"/>
    <w:rsid w:val="00C37A8D"/>
    <w:rsid w:val="00C46EBE"/>
    <w:rsid w:val="00C5192A"/>
    <w:rsid w:val="00C56931"/>
    <w:rsid w:val="00C573CA"/>
    <w:rsid w:val="00C616F6"/>
    <w:rsid w:val="00C65711"/>
    <w:rsid w:val="00C658CC"/>
    <w:rsid w:val="00C728B5"/>
    <w:rsid w:val="00C7399B"/>
    <w:rsid w:val="00C74827"/>
    <w:rsid w:val="00C748F5"/>
    <w:rsid w:val="00C75293"/>
    <w:rsid w:val="00C76448"/>
    <w:rsid w:val="00C76B97"/>
    <w:rsid w:val="00C83566"/>
    <w:rsid w:val="00C84783"/>
    <w:rsid w:val="00C86DF4"/>
    <w:rsid w:val="00C95CDA"/>
    <w:rsid w:val="00CA1F64"/>
    <w:rsid w:val="00CA3DE8"/>
    <w:rsid w:val="00CA73B1"/>
    <w:rsid w:val="00CB1C57"/>
    <w:rsid w:val="00CB7870"/>
    <w:rsid w:val="00CD1942"/>
    <w:rsid w:val="00CD266C"/>
    <w:rsid w:val="00CD4A04"/>
    <w:rsid w:val="00CD6152"/>
    <w:rsid w:val="00CD67A7"/>
    <w:rsid w:val="00CE2522"/>
    <w:rsid w:val="00CE2B2B"/>
    <w:rsid w:val="00CE6122"/>
    <w:rsid w:val="00CE68CC"/>
    <w:rsid w:val="00CF0635"/>
    <w:rsid w:val="00CF232A"/>
    <w:rsid w:val="00D003A7"/>
    <w:rsid w:val="00D02467"/>
    <w:rsid w:val="00D13DFC"/>
    <w:rsid w:val="00D144F3"/>
    <w:rsid w:val="00D1451F"/>
    <w:rsid w:val="00D14823"/>
    <w:rsid w:val="00D17391"/>
    <w:rsid w:val="00D25323"/>
    <w:rsid w:val="00D345E1"/>
    <w:rsid w:val="00D348A1"/>
    <w:rsid w:val="00D35E38"/>
    <w:rsid w:val="00D37361"/>
    <w:rsid w:val="00D42759"/>
    <w:rsid w:val="00D42AD3"/>
    <w:rsid w:val="00D452C3"/>
    <w:rsid w:val="00D5517E"/>
    <w:rsid w:val="00D557E3"/>
    <w:rsid w:val="00D64A8A"/>
    <w:rsid w:val="00D64EE6"/>
    <w:rsid w:val="00D721B2"/>
    <w:rsid w:val="00D861A9"/>
    <w:rsid w:val="00D86B7B"/>
    <w:rsid w:val="00D90C5F"/>
    <w:rsid w:val="00D91C8F"/>
    <w:rsid w:val="00D95F15"/>
    <w:rsid w:val="00D97518"/>
    <w:rsid w:val="00DA0663"/>
    <w:rsid w:val="00DA5957"/>
    <w:rsid w:val="00DA7B22"/>
    <w:rsid w:val="00DB3734"/>
    <w:rsid w:val="00DB6CDF"/>
    <w:rsid w:val="00DC4A69"/>
    <w:rsid w:val="00DD54F3"/>
    <w:rsid w:val="00DD67A9"/>
    <w:rsid w:val="00DD6F7C"/>
    <w:rsid w:val="00DE7358"/>
    <w:rsid w:val="00DE7BA4"/>
    <w:rsid w:val="00E00A9C"/>
    <w:rsid w:val="00E07A4C"/>
    <w:rsid w:val="00E10FD6"/>
    <w:rsid w:val="00E130C0"/>
    <w:rsid w:val="00E13310"/>
    <w:rsid w:val="00E2062B"/>
    <w:rsid w:val="00E24CB4"/>
    <w:rsid w:val="00E27510"/>
    <w:rsid w:val="00E302EC"/>
    <w:rsid w:val="00E3159F"/>
    <w:rsid w:val="00E36A11"/>
    <w:rsid w:val="00E37F8F"/>
    <w:rsid w:val="00E5730C"/>
    <w:rsid w:val="00E66358"/>
    <w:rsid w:val="00E7046C"/>
    <w:rsid w:val="00E71EEE"/>
    <w:rsid w:val="00E72C02"/>
    <w:rsid w:val="00E73006"/>
    <w:rsid w:val="00E74769"/>
    <w:rsid w:val="00E767EB"/>
    <w:rsid w:val="00E76D89"/>
    <w:rsid w:val="00E76E6F"/>
    <w:rsid w:val="00E81CB6"/>
    <w:rsid w:val="00E855FB"/>
    <w:rsid w:val="00E934A2"/>
    <w:rsid w:val="00E9370D"/>
    <w:rsid w:val="00E94FD6"/>
    <w:rsid w:val="00EA339D"/>
    <w:rsid w:val="00EA6689"/>
    <w:rsid w:val="00EB125A"/>
    <w:rsid w:val="00EB2824"/>
    <w:rsid w:val="00EB2FDC"/>
    <w:rsid w:val="00EB42B9"/>
    <w:rsid w:val="00EB433C"/>
    <w:rsid w:val="00EB5389"/>
    <w:rsid w:val="00EB70BF"/>
    <w:rsid w:val="00EC53F1"/>
    <w:rsid w:val="00EC6BD6"/>
    <w:rsid w:val="00ED13C3"/>
    <w:rsid w:val="00ED5ED4"/>
    <w:rsid w:val="00EE431E"/>
    <w:rsid w:val="00EE7B03"/>
    <w:rsid w:val="00EF12B0"/>
    <w:rsid w:val="00EF1645"/>
    <w:rsid w:val="00EF21F2"/>
    <w:rsid w:val="00EF363E"/>
    <w:rsid w:val="00EF6984"/>
    <w:rsid w:val="00F139FA"/>
    <w:rsid w:val="00F1663B"/>
    <w:rsid w:val="00F16979"/>
    <w:rsid w:val="00F1701E"/>
    <w:rsid w:val="00F2252C"/>
    <w:rsid w:val="00F32C51"/>
    <w:rsid w:val="00F34AB8"/>
    <w:rsid w:val="00F36E07"/>
    <w:rsid w:val="00F509BF"/>
    <w:rsid w:val="00F57B9F"/>
    <w:rsid w:val="00F6700A"/>
    <w:rsid w:val="00F711EF"/>
    <w:rsid w:val="00F72F2F"/>
    <w:rsid w:val="00F731FC"/>
    <w:rsid w:val="00F73626"/>
    <w:rsid w:val="00F7435C"/>
    <w:rsid w:val="00F76768"/>
    <w:rsid w:val="00F76E45"/>
    <w:rsid w:val="00F82527"/>
    <w:rsid w:val="00F861F9"/>
    <w:rsid w:val="00F870ED"/>
    <w:rsid w:val="00F957FB"/>
    <w:rsid w:val="00FA4211"/>
    <w:rsid w:val="00FA4FD1"/>
    <w:rsid w:val="00FA6042"/>
    <w:rsid w:val="00FB048B"/>
    <w:rsid w:val="00FB18DB"/>
    <w:rsid w:val="00FB55FB"/>
    <w:rsid w:val="00FC153C"/>
    <w:rsid w:val="00FD19E6"/>
    <w:rsid w:val="00FD35F0"/>
    <w:rsid w:val="00FD4968"/>
    <w:rsid w:val="00FE13FE"/>
    <w:rsid w:val="00FE2B3E"/>
    <w:rsid w:val="00FF2D6E"/>
    <w:rsid w:val="00FF3375"/>
    <w:rsid w:val="00FF34BE"/>
    <w:rsid w:val="00FF6EDD"/>
    <w:rsid w:val="00FF73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5:docId w15:val="{EA4C5733-1537-4574-A5B0-2B0092B5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39"/>
    <w:pPr>
      <w:spacing w:before="120" w:after="120" w:line="240" w:lineRule="auto"/>
      <w:jc w:val="both"/>
    </w:pPr>
    <w:rPr>
      <w:rFonts w:ascii="Times New Roman" w:hAnsi="Times New Roman"/>
      <w:sz w:val="20"/>
    </w:rPr>
  </w:style>
  <w:style w:type="paragraph" w:styleId="Ttulo1">
    <w:name w:val="heading 1"/>
    <w:basedOn w:val="Normal"/>
    <w:next w:val="Normal"/>
    <w:link w:val="Ttulo1Char"/>
    <w:autoRedefine/>
    <w:uiPriority w:val="9"/>
    <w:qFormat/>
    <w:rsid w:val="00A46B19"/>
    <w:pPr>
      <w:keepNext/>
      <w:keepLines/>
      <w:tabs>
        <w:tab w:val="left" w:pos="426"/>
      </w:tabs>
      <w:spacing w:before="240"/>
      <w:outlineLvl w:val="0"/>
    </w:pPr>
    <w:rPr>
      <w:rFonts w:eastAsiaTheme="majorEastAsia" w:cstheme="majorBidi"/>
      <w:b/>
      <w:bCs/>
      <w:caps/>
      <w:sz w:val="24"/>
      <w:szCs w:val="28"/>
      <w:lang w:val="it-IT"/>
    </w:rPr>
  </w:style>
  <w:style w:type="paragraph" w:styleId="Ttulo2">
    <w:name w:val="heading 2"/>
    <w:basedOn w:val="Normal"/>
    <w:next w:val="Normal"/>
    <w:link w:val="Ttulo2Char"/>
    <w:autoRedefine/>
    <w:uiPriority w:val="9"/>
    <w:unhideWhenUsed/>
    <w:qFormat/>
    <w:rsid w:val="00F76768"/>
    <w:pPr>
      <w:keepNext/>
      <w:keepLines/>
      <w:spacing w:before="200" w:after="200"/>
      <w:outlineLvl w:val="1"/>
    </w:pPr>
    <w:rPr>
      <w:rFonts w:eastAsiaTheme="majorEastAsia" w:cstheme="majorBidi"/>
      <w:b/>
      <w:bCs/>
      <w:caps/>
      <w:szCs w:val="16"/>
    </w:rPr>
  </w:style>
  <w:style w:type="paragraph" w:styleId="Ttulo3">
    <w:name w:val="heading 3"/>
    <w:basedOn w:val="Normal"/>
    <w:next w:val="Normal"/>
    <w:link w:val="Ttulo3Char"/>
    <w:uiPriority w:val="9"/>
    <w:unhideWhenUsed/>
    <w:qFormat/>
    <w:rsid w:val="00C006FC"/>
    <w:pPr>
      <w:keepNext/>
      <w:keepLines/>
      <w:outlineLvl w:val="2"/>
    </w:pPr>
    <w:rPr>
      <w:rFonts w:eastAsiaTheme="majorEastAsia" w:cstheme="majorBidi"/>
      <w:b/>
      <w:bCs/>
      <w:color w:val="000000" w:themeColor="text1"/>
    </w:rPr>
  </w:style>
  <w:style w:type="paragraph" w:styleId="Ttulo4">
    <w:name w:val="heading 4"/>
    <w:basedOn w:val="sumarioSilas"/>
    <w:next w:val="Ttulo1"/>
    <w:link w:val="Ttulo4Char"/>
    <w:uiPriority w:val="9"/>
    <w:unhideWhenUsed/>
    <w:qFormat/>
    <w:rsid w:val="00EB2824"/>
    <w:pPr>
      <w:keepNext/>
      <w:keepLines/>
      <w:spacing w:before="360" w:after="360"/>
      <w:ind w:left="2268"/>
      <w:outlineLvl w:val="3"/>
    </w:pPr>
    <w:rPr>
      <w:rFonts w:eastAsiaTheme="majorEastAsia" w:cstheme="majorBidi"/>
      <w:b w:val="0"/>
      <w:bCs/>
      <w:iCs/>
    </w:rPr>
  </w:style>
  <w:style w:type="paragraph" w:styleId="Ttulo5">
    <w:name w:val="heading 5"/>
    <w:basedOn w:val="Ttulo1"/>
    <w:next w:val="Normal"/>
    <w:link w:val="Ttulo5Char"/>
    <w:uiPriority w:val="9"/>
    <w:unhideWhenUsed/>
    <w:qFormat/>
    <w:rsid w:val="00EB2824"/>
    <w:pPr>
      <w:outlineLvl w:val="4"/>
    </w:pPr>
    <w:rPr>
      <w:b w:val="0"/>
      <w:caps w:val="0"/>
      <w:noProof/>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46B19"/>
    <w:rPr>
      <w:rFonts w:ascii="Times New Roman" w:eastAsiaTheme="majorEastAsia" w:hAnsi="Times New Roman" w:cstheme="majorBidi"/>
      <w:b/>
      <w:bCs/>
      <w:caps/>
      <w:sz w:val="24"/>
      <w:szCs w:val="28"/>
      <w:lang w:val="it-IT"/>
    </w:rPr>
  </w:style>
  <w:style w:type="character" w:customStyle="1" w:styleId="Ttulo2Char">
    <w:name w:val="Título 2 Char"/>
    <w:basedOn w:val="Fontepargpadro"/>
    <w:link w:val="Ttulo2"/>
    <w:uiPriority w:val="9"/>
    <w:rsid w:val="00F76768"/>
    <w:rPr>
      <w:rFonts w:ascii="Times New Roman" w:eastAsiaTheme="majorEastAsia" w:hAnsi="Times New Roman" w:cstheme="majorBidi"/>
      <w:b/>
      <w:bCs/>
      <w:caps/>
      <w:sz w:val="20"/>
      <w:szCs w:val="16"/>
    </w:rPr>
  </w:style>
  <w:style w:type="character" w:customStyle="1" w:styleId="Ttulo3Char">
    <w:name w:val="Título 3 Char"/>
    <w:basedOn w:val="Fontepargpadro"/>
    <w:link w:val="Ttulo3"/>
    <w:uiPriority w:val="9"/>
    <w:rsid w:val="00C006FC"/>
    <w:rPr>
      <w:rFonts w:ascii="Times New Roman" w:eastAsiaTheme="majorEastAsia" w:hAnsi="Times New Roman" w:cstheme="majorBidi"/>
      <w:b/>
      <w:bCs/>
      <w:color w:val="000000" w:themeColor="text1"/>
      <w:sz w:val="16"/>
    </w:rPr>
  </w:style>
  <w:style w:type="character" w:customStyle="1" w:styleId="Ttulo4Char">
    <w:name w:val="Título 4 Char"/>
    <w:basedOn w:val="Fontepargpadro"/>
    <w:link w:val="Ttulo4"/>
    <w:uiPriority w:val="9"/>
    <w:rsid w:val="00EB2824"/>
    <w:rPr>
      <w:rFonts w:ascii="Times New Roman" w:eastAsiaTheme="majorEastAsia" w:hAnsi="Times New Roman" w:cstheme="majorBidi"/>
      <w:bCs/>
      <w:iCs/>
      <w:noProof/>
      <w:sz w:val="24"/>
    </w:rPr>
  </w:style>
  <w:style w:type="character" w:customStyle="1" w:styleId="Ttulo5Char">
    <w:name w:val="Título 5 Char"/>
    <w:basedOn w:val="Fontepargpadro"/>
    <w:link w:val="Ttulo5"/>
    <w:uiPriority w:val="9"/>
    <w:rsid w:val="00EB2824"/>
    <w:rPr>
      <w:rFonts w:ascii="Times New Roman" w:eastAsiaTheme="majorEastAsia" w:hAnsi="Times New Roman" w:cstheme="majorBidi"/>
      <w:bCs/>
      <w:noProof/>
      <w:sz w:val="24"/>
      <w:szCs w:val="28"/>
      <w:lang w:val="it-IT" w:eastAsia="pt-BR"/>
    </w:rPr>
  </w:style>
  <w:style w:type="character" w:styleId="Hyperlink">
    <w:name w:val="Hyperlink"/>
    <w:basedOn w:val="Fontepargpadro"/>
    <w:uiPriority w:val="99"/>
    <w:unhideWhenUsed/>
    <w:qFormat/>
    <w:rsid w:val="00EB2824"/>
    <w:rPr>
      <w:rFonts w:ascii="Times New Roman" w:hAnsi="Times New Roman" w:cs="Times New Roman" w:hint="default"/>
      <w:strike w:val="0"/>
      <w:dstrike w:val="0"/>
      <w:color w:val="auto"/>
      <w:sz w:val="24"/>
      <w:u w:val="none"/>
      <w:effect w:val="none"/>
    </w:rPr>
  </w:style>
  <w:style w:type="character" w:styleId="HiperlinkVisitado">
    <w:name w:val="FollowedHyperlink"/>
    <w:basedOn w:val="Fontepargpadro"/>
    <w:uiPriority w:val="99"/>
    <w:semiHidden/>
    <w:unhideWhenUsed/>
    <w:rsid w:val="00EB2824"/>
    <w:rPr>
      <w:color w:val="800080" w:themeColor="followedHyperlink"/>
      <w:u w:val="single"/>
    </w:rPr>
  </w:style>
  <w:style w:type="paragraph" w:styleId="NormalWeb">
    <w:name w:val="Normal (Web)"/>
    <w:basedOn w:val="Normal"/>
    <w:uiPriority w:val="99"/>
    <w:semiHidden/>
    <w:unhideWhenUsed/>
    <w:rsid w:val="00EB2824"/>
    <w:pPr>
      <w:spacing w:before="100" w:beforeAutospacing="1" w:after="100" w:afterAutospacing="1"/>
    </w:pPr>
    <w:rPr>
      <w:rFonts w:eastAsiaTheme="minorEastAsia" w:cs="Times New Roman"/>
      <w:szCs w:val="24"/>
      <w:lang w:eastAsia="pt-BR"/>
    </w:rPr>
  </w:style>
  <w:style w:type="character" w:customStyle="1" w:styleId="Sumrio1Char">
    <w:name w:val="Sumário 1 Char"/>
    <w:basedOn w:val="Fontepargpadro"/>
    <w:link w:val="Sumrio1"/>
    <w:uiPriority w:val="39"/>
    <w:locked/>
    <w:rsid w:val="00EB2824"/>
    <w:rPr>
      <w:rFonts w:ascii="Times New Roman" w:hAnsi="Times New Roman" w:cs="Times New Roman"/>
      <w:b/>
      <w:noProof/>
      <w:sz w:val="24"/>
    </w:rPr>
  </w:style>
  <w:style w:type="paragraph" w:styleId="Sumrio1">
    <w:name w:val="toc 1"/>
    <w:basedOn w:val="Normal"/>
    <w:next w:val="Normal"/>
    <w:link w:val="Sumrio1Char"/>
    <w:autoRedefine/>
    <w:uiPriority w:val="39"/>
    <w:unhideWhenUsed/>
    <w:qFormat/>
    <w:rsid w:val="00EB2824"/>
    <w:pPr>
      <w:tabs>
        <w:tab w:val="right" w:leader="dot" w:pos="8777"/>
      </w:tabs>
      <w:spacing w:line="288" w:lineRule="auto"/>
    </w:pPr>
    <w:rPr>
      <w:rFonts w:cs="Times New Roman"/>
      <w:b/>
      <w:noProof/>
    </w:rPr>
  </w:style>
  <w:style w:type="paragraph" w:styleId="Sumrio2">
    <w:name w:val="toc 2"/>
    <w:basedOn w:val="Normal"/>
    <w:next w:val="Normal"/>
    <w:autoRedefine/>
    <w:uiPriority w:val="39"/>
    <w:unhideWhenUsed/>
    <w:rsid w:val="00EB2824"/>
    <w:pPr>
      <w:tabs>
        <w:tab w:val="right" w:leader="dot" w:pos="8777"/>
      </w:tabs>
      <w:spacing w:after="100"/>
      <w:ind w:firstLine="284"/>
    </w:pPr>
  </w:style>
  <w:style w:type="paragraph" w:styleId="Sumrio3">
    <w:name w:val="toc 3"/>
    <w:basedOn w:val="Normal"/>
    <w:next w:val="Normal"/>
    <w:autoRedefine/>
    <w:uiPriority w:val="39"/>
    <w:unhideWhenUsed/>
    <w:rsid w:val="00EB2824"/>
    <w:pPr>
      <w:tabs>
        <w:tab w:val="right" w:leader="dot" w:pos="8777"/>
      </w:tabs>
      <w:spacing w:after="100"/>
      <w:ind w:left="680"/>
    </w:pPr>
  </w:style>
  <w:style w:type="paragraph" w:styleId="Sumrio4">
    <w:name w:val="toc 4"/>
    <w:basedOn w:val="Normal"/>
    <w:next w:val="Normal"/>
    <w:autoRedefine/>
    <w:uiPriority w:val="39"/>
    <w:unhideWhenUsed/>
    <w:rsid w:val="00EB2824"/>
    <w:pPr>
      <w:tabs>
        <w:tab w:val="right" w:leader="dot" w:pos="8777"/>
      </w:tabs>
      <w:spacing w:after="100"/>
      <w:ind w:left="720" w:firstLine="556"/>
    </w:pPr>
  </w:style>
  <w:style w:type="paragraph" w:styleId="Sumrio5">
    <w:name w:val="toc 5"/>
    <w:basedOn w:val="Normal"/>
    <w:next w:val="Normal"/>
    <w:autoRedefine/>
    <w:uiPriority w:val="39"/>
    <w:unhideWhenUsed/>
    <w:rsid w:val="00EB2824"/>
    <w:pPr>
      <w:tabs>
        <w:tab w:val="right" w:leader="dot" w:pos="8777"/>
      </w:tabs>
      <w:spacing w:after="100"/>
      <w:ind w:left="1021" w:hanging="1021"/>
    </w:pPr>
  </w:style>
  <w:style w:type="paragraph" w:styleId="Sumrio6">
    <w:name w:val="toc 6"/>
    <w:basedOn w:val="Normal"/>
    <w:next w:val="Normal"/>
    <w:autoRedefine/>
    <w:uiPriority w:val="39"/>
    <w:semiHidden/>
    <w:unhideWhenUsed/>
    <w:qFormat/>
    <w:rsid w:val="00EB2824"/>
    <w:pPr>
      <w:spacing w:after="100"/>
      <w:ind w:left="1202"/>
    </w:pPr>
  </w:style>
  <w:style w:type="paragraph" w:styleId="Textodecomentrio">
    <w:name w:val="annotation text"/>
    <w:basedOn w:val="Normal"/>
    <w:link w:val="TextodecomentrioChar"/>
    <w:uiPriority w:val="99"/>
    <w:semiHidden/>
    <w:unhideWhenUsed/>
    <w:rsid w:val="00EB2824"/>
    <w:rPr>
      <w:szCs w:val="20"/>
    </w:rPr>
  </w:style>
  <w:style w:type="character" w:customStyle="1" w:styleId="TextodecomentrioChar">
    <w:name w:val="Texto de comentário Char"/>
    <w:basedOn w:val="Fontepargpadro"/>
    <w:link w:val="Textodecomentrio"/>
    <w:uiPriority w:val="99"/>
    <w:semiHidden/>
    <w:rsid w:val="00EB2824"/>
    <w:rPr>
      <w:rFonts w:ascii="Times New Roman" w:hAnsi="Times New Roman"/>
      <w:sz w:val="20"/>
      <w:szCs w:val="20"/>
    </w:rPr>
  </w:style>
  <w:style w:type="paragraph" w:styleId="Cabealho">
    <w:name w:val="header"/>
    <w:basedOn w:val="Normal"/>
    <w:link w:val="CabealhoChar"/>
    <w:uiPriority w:val="99"/>
    <w:unhideWhenUsed/>
    <w:rsid w:val="00EB2824"/>
    <w:pPr>
      <w:tabs>
        <w:tab w:val="center" w:pos="4252"/>
        <w:tab w:val="right" w:pos="8504"/>
      </w:tabs>
    </w:pPr>
  </w:style>
  <w:style w:type="character" w:customStyle="1" w:styleId="CabealhoChar">
    <w:name w:val="Cabeçalho Char"/>
    <w:basedOn w:val="Fontepargpadro"/>
    <w:link w:val="Cabealho"/>
    <w:uiPriority w:val="99"/>
    <w:rsid w:val="00EB2824"/>
    <w:rPr>
      <w:rFonts w:ascii="Times New Roman" w:hAnsi="Times New Roman"/>
      <w:sz w:val="24"/>
    </w:rPr>
  </w:style>
  <w:style w:type="paragraph" w:styleId="Rodap">
    <w:name w:val="footer"/>
    <w:basedOn w:val="Normal"/>
    <w:link w:val="RodapChar"/>
    <w:uiPriority w:val="99"/>
    <w:unhideWhenUsed/>
    <w:rsid w:val="00EB2824"/>
    <w:pPr>
      <w:tabs>
        <w:tab w:val="center" w:pos="4252"/>
        <w:tab w:val="right" w:pos="8504"/>
      </w:tabs>
    </w:pPr>
  </w:style>
  <w:style w:type="character" w:customStyle="1" w:styleId="RodapChar">
    <w:name w:val="Rodapé Char"/>
    <w:basedOn w:val="Fontepargpadro"/>
    <w:link w:val="Rodap"/>
    <w:uiPriority w:val="99"/>
    <w:rsid w:val="00EB2824"/>
    <w:rPr>
      <w:rFonts w:ascii="Times New Roman" w:hAnsi="Times New Roman"/>
      <w:sz w:val="24"/>
    </w:rPr>
  </w:style>
  <w:style w:type="paragraph" w:styleId="Legenda">
    <w:name w:val="caption"/>
    <w:aliases w:val="Leg Fig"/>
    <w:basedOn w:val="Normal"/>
    <w:next w:val="Normal"/>
    <w:uiPriority w:val="35"/>
    <w:unhideWhenUsed/>
    <w:qFormat/>
    <w:rsid w:val="00EB2824"/>
    <w:rPr>
      <w:bCs/>
      <w:sz w:val="22"/>
      <w:szCs w:val="18"/>
    </w:rPr>
  </w:style>
  <w:style w:type="paragraph" w:styleId="ndicedeilustraes">
    <w:name w:val="table of figures"/>
    <w:basedOn w:val="Normal"/>
    <w:next w:val="Normal"/>
    <w:uiPriority w:val="99"/>
    <w:unhideWhenUsed/>
    <w:rsid w:val="00EB2824"/>
  </w:style>
  <w:style w:type="paragraph" w:styleId="Ttulo">
    <w:name w:val="Title"/>
    <w:basedOn w:val="Normal"/>
    <w:next w:val="Normal"/>
    <w:link w:val="TtuloChar"/>
    <w:uiPriority w:val="10"/>
    <w:qFormat/>
    <w:rsid w:val="00EB2824"/>
    <w:pPr>
      <w:pBdr>
        <w:bottom w:val="single" w:sz="8" w:space="4" w:color="4F81BD" w:themeColor="accent1"/>
      </w:pBdr>
      <w:spacing w:before="480" w:after="480"/>
      <w:contextualSpacing/>
    </w:pPr>
    <w:rPr>
      <w:rFonts w:eastAsiaTheme="majorEastAsia" w:cstheme="majorBidi"/>
      <w:spacing w:val="5"/>
      <w:kern w:val="28"/>
      <w:szCs w:val="52"/>
    </w:rPr>
  </w:style>
  <w:style w:type="character" w:customStyle="1" w:styleId="TtuloChar">
    <w:name w:val="Título Char"/>
    <w:basedOn w:val="Fontepargpadro"/>
    <w:link w:val="Ttulo"/>
    <w:uiPriority w:val="10"/>
    <w:rsid w:val="00EB2824"/>
    <w:rPr>
      <w:rFonts w:ascii="Times New Roman" w:eastAsiaTheme="majorEastAsia" w:hAnsi="Times New Roman" w:cstheme="majorBidi"/>
      <w:spacing w:val="5"/>
      <w:kern w:val="28"/>
      <w:sz w:val="24"/>
      <w:szCs w:val="52"/>
    </w:rPr>
  </w:style>
  <w:style w:type="paragraph" w:styleId="Corpodetexto">
    <w:name w:val="Body Text"/>
    <w:basedOn w:val="Normal"/>
    <w:link w:val="CorpodetextoChar"/>
    <w:uiPriority w:val="99"/>
    <w:semiHidden/>
    <w:unhideWhenUsed/>
    <w:rsid w:val="00EB2824"/>
  </w:style>
  <w:style w:type="character" w:customStyle="1" w:styleId="CorpodetextoChar">
    <w:name w:val="Corpo de texto Char"/>
    <w:basedOn w:val="Fontepargpadro"/>
    <w:link w:val="Corpodetexto"/>
    <w:uiPriority w:val="99"/>
    <w:semiHidden/>
    <w:rsid w:val="00EB2824"/>
    <w:rPr>
      <w:rFonts w:ascii="Times New Roman" w:hAnsi="Times New Roman"/>
      <w:sz w:val="24"/>
    </w:rPr>
  </w:style>
  <w:style w:type="paragraph" w:styleId="Corpodetexto2">
    <w:name w:val="Body Text 2"/>
    <w:basedOn w:val="Normal"/>
    <w:link w:val="Corpodetexto2Char"/>
    <w:unhideWhenUsed/>
    <w:rsid w:val="00EB2824"/>
    <w:pPr>
      <w:tabs>
        <w:tab w:val="left" w:pos="1905"/>
      </w:tabs>
      <w:spacing w:after="100" w:line="280" w:lineRule="exact"/>
    </w:pPr>
    <w:rPr>
      <w:rFonts w:ascii="Charter BT" w:eastAsia="Times New Roman" w:hAnsi="Charter BT" w:cs="Times New Roman"/>
      <w:sz w:val="23"/>
      <w:szCs w:val="20"/>
      <w:lang w:eastAsia="pt-BR"/>
    </w:rPr>
  </w:style>
  <w:style w:type="character" w:customStyle="1" w:styleId="Corpodetexto2Char">
    <w:name w:val="Corpo de texto 2 Char"/>
    <w:basedOn w:val="Fontepargpadro"/>
    <w:link w:val="Corpodetexto2"/>
    <w:rsid w:val="00EB2824"/>
    <w:rPr>
      <w:rFonts w:ascii="Charter BT" w:eastAsia="Times New Roman" w:hAnsi="Charter BT" w:cs="Times New Roman"/>
      <w:sz w:val="23"/>
      <w:szCs w:val="20"/>
      <w:lang w:eastAsia="pt-BR"/>
    </w:rPr>
  </w:style>
  <w:style w:type="paragraph" w:styleId="MapadoDocumento">
    <w:name w:val="Document Map"/>
    <w:basedOn w:val="Normal"/>
    <w:link w:val="MapadoDocumentoChar"/>
    <w:uiPriority w:val="99"/>
    <w:semiHidden/>
    <w:unhideWhenUsed/>
    <w:rsid w:val="00EB2824"/>
    <w:rPr>
      <w:rFonts w:ascii="Tahoma" w:hAnsi="Tahoma" w:cs="Tahoma"/>
      <w:szCs w:val="16"/>
    </w:rPr>
  </w:style>
  <w:style w:type="character" w:customStyle="1" w:styleId="MapadoDocumentoChar">
    <w:name w:val="Mapa do Documento Char"/>
    <w:basedOn w:val="Fontepargpadro"/>
    <w:link w:val="MapadoDocumento"/>
    <w:uiPriority w:val="99"/>
    <w:semiHidden/>
    <w:rsid w:val="00EB2824"/>
    <w:rPr>
      <w:rFonts w:ascii="Tahom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EB2824"/>
    <w:rPr>
      <w:b/>
      <w:bCs/>
    </w:rPr>
  </w:style>
  <w:style w:type="character" w:customStyle="1" w:styleId="AssuntodocomentrioChar">
    <w:name w:val="Assunto do comentário Char"/>
    <w:basedOn w:val="TextodecomentrioChar"/>
    <w:link w:val="Assuntodocomentrio"/>
    <w:uiPriority w:val="99"/>
    <w:semiHidden/>
    <w:rsid w:val="00EB2824"/>
    <w:rPr>
      <w:rFonts w:ascii="Times New Roman" w:hAnsi="Times New Roman"/>
      <w:b/>
      <w:bCs/>
      <w:sz w:val="20"/>
      <w:szCs w:val="20"/>
    </w:rPr>
  </w:style>
  <w:style w:type="paragraph" w:styleId="Textodebalo">
    <w:name w:val="Balloon Text"/>
    <w:basedOn w:val="Normal"/>
    <w:link w:val="TextodebaloChar"/>
    <w:uiPriority w:val="99"/>
    <w:semiHidden/>
    <w:unhideWhenUsed/>
    <w:rsid w:val="00EB2824"/>
    <w:rPr>
      <w:rFonts w:ascii="Tahoma" w:hAnsi="Tahoma" w:cs="Tahoma"/>
      <w:szCs w:val="16"/>
    </w:rPr>
  </w:style>
  <w:style w:type="character" w:customStyle="1" w:styleId="TextodebaloChar">
    <w:name w:val="Texto de balão Char"/>
    <w:basedOn w:val="Fontepargpadro"/>
    <w:link w:val="Textodebalo"/>
    <w:uiPriority w:val="99"/>
    <w:semiHidden/>
    <w:rsid w:val="00EB2824"/>
    <w:rPr>
      <w:rFonts w:ascii="Tahoma" w:hAnsi="Tahoma" w:cs="Tahoma"/>
      <w:sz w:val="16"/>
      <w:szCs w:val="16"/>
    </w:rPr>
  </w:style>
  <w:style w:type="paragraph" w:styleId="SemEspaamento">
    <w:name w:val="No Spacing"/>
    <w:uiPriority w:val="1"/>
    <w:qFormat/>
    <w:rsid w:val="00EB2824"/>
    <w:pPr>
      <w:spacing w:after="0" w:line="360" w:lineRule="auto"/>
      <w:jc w:val="both"/>
    </w:pPr>
    <w:rPr>
      <w:rFonts w:ascii="Times New Roman" w:hAnsi="Times New Roman"/>
      <w:sz w:val="24"/>
    </w:rPr>
  </w:style>
  <w:style w:type="paragraph" w:styleId="Reviso">
    <w:name w:val="Revision"/>
    <w:uiPriority w:val="99"/>
    <w:semiHidden/>
    <w:rsid w:val="00EB2824"/>
    <w:pPr>
      <w:spacing w:after="0" w:line="240" w:lineRule="auto"/>
    </w:pPr>
    <w:rPr>
      <w:rFonts w:ascii="Times New Roman" w:hAnsi="Times New Roman"/>
      <w:color w:val="000000" w:themeColor="text1"/>
      <w:sz w:val="24"/>
    </w:rPr>
  </w:style>
  <w:style w:type="paragraph" w:styleId="PargrafodaLista">
    <w:name w:val="List Paragraph"/>
    <w:basedOn w:val="Normal"/>
    <w:uiPriority w:val="34"/>
    <w:qFormat/>
    <w:rsid w:val="00EB2824"/>
    <w:pPr>
      <w:contextualSpacing/>
    </w:pPr>
  </w:style>
  <w:style w:type="paragraph" w:styleId="Citao">
    <w:name w:val="Quote"/>
    <w:basedOn w:val="Normal"/>
    <w:next w:val="Normal"/>
    <w:link w:val="CitaoChar"/>
    <w:uiPriority w:val="29"/>
    <w:qFormat/>
    <w:rsid w:val="00EB2824"/>
    <w:rPr>
      <w:i/>
      <w:iCs/>
    </w:rPr>
  </w:style>
  <w:style w:type="character" w:customStyle="1" w:styleId="CitaoChar">
    <w:name w:val="Citação Char"/>
    <w:basedOn w:val="Fontepargpadro"/>
    <w:link w:val="Citao"/>
    <w:uiPriority w:val="29"/>
    <w:rsid w:val="00EB2824"/>
    <w:rPr>
      <w:rFonts w:ascii="Times New Roman" w:hAnsi="Times New Roman"/>
      <w:i/>
      <w:iCs/>
      <w:sz w:val="24"/>
    </w:rPr>
  </w:style>
  <w:style w:type="paragraph" w:styleId="CabealhodoSumrio">
    <w:name w:val="TOC Heading"/>
    <w:basedOn w:val="Ttulo1"/>
    <w:next w:val="Normal"/>
    <w:uiPriority w:val="39"/>
    <w:unhideWhenUsed/>
    <w:qFormat/>
    <w:rsid w:val="00EB2824"/>
    <w:pPr>
      <w:spacing w:before="480" w:line="276" w:lineRule="auto"/>
      <w:outlineLvl w:val="9"/>
    </w:pPr>
    <w:rPr>
      <w:rFonts w:asciiTheme="majorHAnsi" w:hAnsiTheme="majorHAnsi"/>
      <w:caps w:val="0"/>
      <w:color w:val="365F91" w:themeColor="accent1" w:themeShade="BF"/>
      <w:sz w:val="28"/>
      <w:lang w:eastAsia="pt-BR"/>
    </w:rPr>
  </w:style>
  <w:style w:type="paragraph" w:customStyle="1" w:styleId="Default">
    <w:name w:val="Default"/>
    <w:rsid w:val="00EB28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3">
    <w:name w:val="Pa13"/>
    <w:basedOn w:val="Normal"/>
    <w:next w:val="Normal"/>
    <w:uiPriority w:val="99"/>
    <w:rsid w:val="00EB2824"/>
    <w:pPr>
      <w:autoSpaceDE w:val="0"/>
      <w:autoSpaceDN w:val="0"/>
      <w:adjustRightInd w:val="0"/>
      <w:spacing w:line="201" w:lineRule="atLeast"/>
    </w:pPr>
    <w:rPr>
      <w:rFonts w:ascii="Minion Pro" w:eastAsiaTheme="minorEastAsia" w:hAnsi="Minion Pro"/>
      <w:szCs w:val="24"/>
      <w:lang w:eastAsia="pt-BR"/>
    </w:rPr>
  </w:style>
  <w:style w:type="character" w:customStyle="1" w:styleId="FormulasChar">
    <w:name w:val="Formulas Char"/>
    <w:basedOn w:val="Fontepargpadro"/>
    <w:link w:val="Formulas"/>
    <w:locked/>
    <w:rsid w:val="008D07B9"/>
    <w:rPr>
      <w:rFonts w:ascii="Times New Roman" w:hAnsi="Times New Roman" w:cs="Times New Roman"/>
      <w:b/>
      <w:sz w:val="20"/>
    </w:rPr>
  </w:style>
  <w:style w:type="paragraph" w:customStyle="1" w:styleId="Formulas">
    <w:name w:val="Formulas"/>
    <w:basedOn w:val="Normal"/>
    <w:link w:val="FormulasChar"/>
    <w:qFormat/>
    <w:rsid w:val="008D07B9"/>
    <w:pPr>
      <w:jc w:val="center"/>
    </w:pPr>
    <w:rPr>
      <w:rFonts w:cs="Times New Roman"/>
      <w:b/>
    </w:rPr>
  </w:style>
  <w:style w:type="character" w:customStyle="1" w:styleId="sumarioSilasChar">
    <w:name w:val="sumarioSilas Char"/>
    <w:basedOn w:val="Sumrio1Char"/>
    <w:link w:val="sumarioSilas"/>
    <w:locked/>
    <w:rsid w:val="00EB2824"/>
    <w:rPr>
      <w:rFonts w:ascii="Times New Roman" w:hAnsi="Times New Roman" w:cs="Times New Roman"/>
      <w:b/>
      <w:noProof/>
      <w:sz w:val="24"/>
    </w:rPr>
  </w:style>
  <w:style w:type="paragraph" w:customStyle="1" w:styleId="sumarioSilas">
    <w:name w:val="sumarioSilas"/>
    <w:basedOn w:val="Sumrio1"/>
    <w:next w:val="Ttulo2"/>
    <w:link w:val="sumarioSilasChar"/>
    <w:qFormat/>
    <w:rsid w:val="00EB2824"/>
    <w:pPr>
      <w:spacing w:line="360" w:lineRule="auto"/>
    </w:pPr>
  </w:style>
  <w:style w:type="paragraph" w:customStyle="1" w:styleId="ssssssss">
    <w:name w:val="ssssssss"/>
    <w:basedOn w:val="Legenda"/>
    <w:qFormat/>
    <w:rsid w:val="00EB2824"/>
    <w:pPr>
      <w:keepNext/>
      <w:ind w:left="1049" w:hanging="1049"/>
    </w:pPr>
    <w:rPr>
      <w:sz w:val="24"/>
      <w:szCs w:val="24"/>
    </w:rPr>
  </w:style>
  <w:style w:type="character" w:customStyle="1" w:styleId="LISTFIGETABChar">
    <w:name w:val="LIST FIG E TAB Char"/>
    <w:basedOn w:val="Fontepargpadro"/>
    <w:link w:val="LISTFIGETAB"/>
    <w:locked/>
    <w:rsid w:val="00EB2824"/>
    <w:rPr>
      <w:rFonts w:ascii="Times New Roman" w:eastAsiaTheme="majorEastAsia" w:hAnsi="Times New Roman" w:cstheme="majorBidi"/>
      <w:b/>
      <w:bCs/>
      <w:caps/>
      <w:sz w:val="24"/>
      <w:szCs w:val="28"/>
      <w:lang w:val="it-IT"/>
    </w:rPr>
  </w:style>
  <w:style w:type="paragraph" w:customStyle="1" w:styleId="LISTFIGETAB">
    <w:name w:val="LIST FIG E TAB"/>
    <w:basedOn w:val="Ttulo1"/>
    <w:link w:val="LISTFIGETABChar"/>
    <w:qFormat/>
    <w:rsid w:val="00EB2824"/>
    <w:pPr>
      <w:spacing w:after="360"/>
      <w:jc w:val="center"/>
    </w:pPr>
  </w:style>
  <w:style w:type="paragraph" w:customStyle="1" w:styleId="Sammary">
    <w:name w:val="Sammary"/>
    <w:basedOn w:val="Ttulo1"/>
    <w:next w:val="Formulas"/>
    <w:qFormat/>
    <w:rsid w:val="00EB2824"/>
    <w:pPr>
      <w:spacing w:before="1080"/>
    </w:pPr>
  </w:style>
  <w:style w:type="paragraph" w:customStyle="1" w:styleId="RESUMO">
    <w:name w:val="RESUMO"/>
    <w:basedOn w:val="Ttulo1"/>
    <w:qFormat/>
    <w:rsid w:val="00EB2824"/>
    <w:pPr>
      <w:spacing w:before="4080"/>
    </w:pPr>
  </w:style>
  <w:style w:type="paragraph" w:customStyle="1" w:styleId="REFBIBLIO">
    <w:name w:val="REFBIBLIO"/>
    <w:basedOn w:val="RESUMO"/>
    <w:qFormat/>
    <w:rsid w:val="00EB2824"/>
    <w:pPr>
      <w:spacing w:before="0" w:after="360"/>
    </w:pPr>
  </w:style>
  <w:style w:type="paragraph" w:customStyle="1" w:styleId="FICHACATAL">
    <w:name w:val="FICHA CATAL"/>
    <w:basedOn w:val="Ttulo1"/>
    <w:qFormat/>
    <w:rsid w:val="00EB2824"/>
    <w:pPr>
      <w:spacing w:before="3000" w:after="360"/>
      <w:jc w:val="center"/>
    </w:pPr>
  </w:style>
  <w:style w:type="character" w:customStyle="1" w:styleId="CITINDChar">
    <w:name w:val="CIT IND Char"/>
    <w:basedOn w:val="Fontepargpadro"/>
    <w:link w:val="CITIND"/>
    <w:locked/>
    <w:rsid w:val="00C74827"/>
    <w:rPr>
      <w:rFonts w:ascii="Times New Roman" w:hAnsi="Times New Roman" w:cs="Times New Roman"/>
      <w:sz w:val="20"/>
    </w:rPr>
  </w:style>
  <w:style w:type="paragraph" w:customStyle="1" w:styleId="CITIND">
    <w:name w:val="CIT IND"/>
    <w:basedOn w:val="Normal"/>
    <w:link w:val="CITINDChar"/>
    <w:qFormat/>
    <w:rsid w:val="00C74827"/>
    <w:rPr>
      <w:rFonts w:cs="Times New Roman"/>
    </w:rPr>
  </w:style>
  <w:style w:type="character" w:customStyle="1" w:styleId="CITDIRChar">
    <w:name w:val="CIT DIR Char"/>
    <w:basedOn w:val="Fontepargpadro"/>
    <w:link w:val="CITDIR"/>
    <w:locked/>
    <w:rsid w:val="00EB2824"/>
    <w:rPr>
      <w:rFonts w:ascii="Times New Roman" w:hAnsi="Times New Roman" w:cs="Times New Roman"/>
      <w:color w:val="FF0000"/>
      <w:sz w:val="24"/>
    </w:rPr>
  </w:style>
  <w:style w:type="paragraph" w:customStyle="1" w:styleId="CITDIR">
    <w:name w:val="CIT DIR"/>
    <w:basedOn w:val="Normal"/>
    <w:link w:val="CITDIRChar"/>
    <w:rsid w:val="00EB2824"/>
    <w:rPr>
      <w:rFonts w:cs="Times New Roman"/>
      <w:color w:val="FF0000"/>
    </w:rPr>
  </w:style>
  <w:style w:type="character" w:styleId="Refdecomentrio">
    <w:name w:val="annotation reference"/>
    <w:basedOn w:val="Fontepargpadro"/>
    <w:uiPriority w:val="99"/>
    <w:semiHidden/>
    <w:unhideWhenUsed/>
    <w:rsid w:val="00EB2824"/>
    <w:rPr>
      <w:sz w:val="16"/>
      <w:szCs w:val="16"/>
    </w:rPr>
  </w:style>
  <w:style w:type="character" w:customStyle="1" w:styleId="apple-converted-space">
    <w:name w:val="apple-converted-space"/>
    <w:basedOn w:val="Fontepargpadro"/>
    <w:rsid w:val="00EB2824"/>
  </w:style>
  <w:style w:type="character" w:customStyle="1" w:styleId="A1">
    <w:name w:val="A1"/>
    <w:uiPriority w:val="99"/>
    <w:rsid w:val="00EB2824"/>
    <w:rPr>
      <w:rFonts w:ascii="Minion Pro" w:hAnsi="Minion Pro" w:cs="Minion Pro" w:hint="default"/>
      <w:color w:val="000000"/>
      <w:sz w:val="20"/>
      <w:szCs w:val="20"/>
    </w:rPr>
  </w:style>
  <w:style w:type="table" w:styleId="Tabelacomgrade">
    <w:name w:val="Table Grid"/>
    <w:basedOn w:val="Tabelanormal"/>
    <w:uiPriority w:val="59"/>
    <w:rsid w:val="00EB2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59"/>
    <w:rsid w:val="00EB2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uiPriority w:val="59"/>
    <w:rsid w:val="00EB2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uiPriority w:val="59"/>
    <w:rsid w:val="00EB2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ART">
    <w:name w:val="TITULO ART"/>
    <w:basedOn w:val="Ttulo1"/>
    <w:qFormat/>
    <w:rsid w:val="00BE6418"/>
    <w:pPr>
      <w:spacing w:before="440" w:after="440"/>
    </w:pPr>
    <w:rPr>
      <w:color w:val="000000" w:themeColor="text1"/>
      <w:sz w:val="28"/>
    </w:rPr>
  </w:style>
  <w:style w:type="paragraph" w:customStyle="1" w:styleId="AUTORES">
    <w:name w:val="AUTORES"/>
    <w:basedOn w:val="TITULOART"/>
    <w:qFormat/>
    <w:rsid w:val="00B91CDD"/>
    <w:pPr>
      <w:spacing w:before="480" w:after="1200"/>
    </w:pPr>
    <w:rPr>
      <w:caps w:val="0"/>
      <w:sz w:val="24"/>
    </w:rPr>
  </w:style>
  <w:style w:type="paragraph" w:customStyle="1" w:styleId="KEYWORDS">
    <w:name w:val="KEY WORDS"/>
    <w:basedOn w:val="Normal"/>
    <w:qFormat/>
    <w:rsid w:val="0017580C"/>
    <w:pPr>
      <w:spacing w:before="240" w:after="480"/>
    </w:pPr>
    <w:rPr>
      <w:sz w:val="24"/>
    </w:rPr>
  </w:style>
  <w:style w:type="character" w:styleId="Nmerodepgina">
    <w:name w:val="page number"/>
    <w:basedOn w:val="Fontepargpadro"/>
    <w:uiPriority w:val="99"/>
    <w:semiHidden/>
    <w:unhideWhenUsed/>
    <w:rsid w:val="00D452C3"/>
  </w:style>
  <w:style w:type="character" w:styleId="CitaoHTML">
    <w:name w:val="HTML Cite"/>
    <w:basedOn w:val="Fontepargpadro"/>
    <w:uiPriority w:val="99"/>
    <w:semiHidden/>
    <w:unhideWhenUsed/>
    <w:rsid w:val="00D452C3"/>
    <w:rPr>
      <w:i/>
      <w:iCs/>
    </w:rPr>
  </w:style>
  <w:style w:type="table" w:customStyle="1" w:styleId="Tabelacomgrade4">
    <w:name w:val="Tabela com grade4"/>
    <w:basedOn w:val="Tabelanormal"/>
    <w:next w:val="Tabelacomgrade"/>
    <w:uiPriority w:val="59"/>
    <w:rsid w:val="00F36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990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822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822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C75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604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59"/>
    <w:rsid w:val="00D91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X">
    <w:name w:val="Tabela X."/>
    <w:basedOn w:val="ssssssss"/>
    <w:qFormat/>
    <w:rsid w:val="00F139FA"/>
    <w:pPr>
      <w:spacing w:after="20"/>
      <w:ind w:left="0" w:firstLine="0"/>
    </w:pPr>
    <w:rPr>
      <w:rFonts w:ascii="Arial" w:hAnsi="Arial"/>
      <w:i/>
      <w:sz w:val="18"/>
    </w:rPr>
  </w:style>
  <w:style w:type="paragraph" w:styleId="Textodenotaderodap">
    <w:name w:val="footnote text"/>
    <w:basedOn w:val="Normal"/>
    <w:link w:val="TextodenotaderodapChar"/>
    <w:uiPriority w:val="99"/>
    <w:unhideWhenUsed/>
    <w:rsid w:val="00CA73B1"/>
    <w:pPr>
      <w:spacing w:before="0" w:after="0"/>
    </w:pPr>
    <w:rPr>
      <w:szCs w:val="20"/>
    </w:rPr>
  </w:style>
  <w:style w:type="character" w:customStyle="1" w:styleId="TextodenotaderodapChar">
    <w:name w:val="Texto de nota de rodapé Char"/>
    <w:basedOn w:val="Fontepargpadro"/>
    <w:link w:val="Textodenotaderodap"/>
    <w:uiPriority w:val="99"/>
    <w:rsid w:val="00CA73B1"/>
    <w:rPr>
      <w:rFonts w:ascii="Times New Roman" w:hAnsi="Times New Roman"/>
      <w:sz w:val="20"/>
      <w:szCs w:val="20"/>
    </w:rPr>
  </w:style>
  <w:style w:type="character" w:styleId="Refdenotaderodap">
    <w:name w:val="footnote reference"/>
    <w:basedOn w:val="Fontepargpadro"/>
    <w:uiPriority w:val="99"/>
    <w:semiHidden/>
    <w:unhideWhenUsed/>
    <w:rsid w:val="00CA73B1"/>
    <w:rPr>
      <w:vertAlign w:val="superscript"/>
    </w:rPr>
  </w:style>
  <w:style w:type="paragraph" w:styleId="Textodenotadefim">
    <w:name w:val="endnote text"/>
    <w:basedOn w:val="Normal"/>
    <w:link w:val="TextodenotadefimChar"/>
    <w:uiPriority w:val="99"/>
    <w:semiHidden/>
    <w:unhideWhenUsed/>
    <w:rsid w:val="0004372C"/>
    <w:pPr>
      <w:spacing w:before="0" w:after="0"/>
    </w:pPr>
    <w:rPr>
      <w:szCs w:val="20"/>
    </w:rPr>
  </w:style>
  <w:style w:type="character" w:customStyle="1" w:styleId="TextodenotadefimChar">
    <w:name w:val="Texto de nota de fim Char"/>
    <w:basedOn w:val="Fontepargpadro"/>
    <w:link w:val="Textodenotadefim"/>
    <w:uiPriority w:val="99"/>
    <w:semiHidden/>
    <w:rsid w:val="0004372C"/>
    <w:rPr>
      <w:rFonts w:ascii="Times New Roman" w:hAnsi="Times New Roman"/>
      <w:sz w:val="20"/>
      <w:szCs w:val="20"/>
    </w:rPr>
  </w:style>
  <w:style w:type="character" w:styleId="Refdenotadefim">
    <w:name w:val="endnote reference"/>
    <w:basedOn w:val="Fontepargpadro"/>
    <w:uiPriority w:val="99"/>
    <w:semiHidden/>
    <w:unhideWhenUsed/>
    <w:rsid w:val="0004372C"/>
    <w:rPr>
      <w:vertAlign w:val="superscript"/>
    </w:rPr>
  </w:style>
  <w:style w:type="paragraph" w:customStyle="1" w:styleId="TabRoDaPe">
    <w:name w:val="Tab RoDaPe"/>
    <w:basedOn w:val="Normal"/>
    <w:qFormat/>
    <w:rsid w:val="00691BB2"/>
    <w:pPr>
      <w:spacing w:before="0"/>
    </w:pPr>
    <w:rPr>
      <w:rFonts w:ascii="Arial" w:hAnsi="Arial" w:cs="Times New Roman"/>
      <w:sz w:val="16"/>
      <w:szCs w:val="16"/>
    </w:rPr>
  </w:style>
  <w:style w:type="paragraph" w:customStyle="1" w:styleId="NormalFCA">
    <w:name w:val="NormalFCA"/>
    <w:basedOn w:val="Normal"/>
    <w:link w:val="NormalFCAChar"/>
    <w:qFormat/>
    <w:rsid w:val="00B73F5B"/>
    <w:pPr>
      <w:spacing w:before="0" w:after="0" w:line="360" w:lineRule="auto"/>
      <w:ind w:firstLine="2268"/>
    </w:pPr>
    <w:rPr>
      <w:sz w:val="24"/>
    </w:rPr>
  </w:style>
  <w:style w:type="character" w:customStyle="1" w:styleId="NormalFCAChar">
    <w:name w:val="NormalFCA Char"/>
    <w:basedOn w:val="Fontepargpadro"/>
    <w:link w:val="NormalFCA"/>
    <w:rsid w:val="00B73F5B"/>
    <w:rPr>
      <w:rFonts w:ascii="Times New Roman" w:hAnsi="Times New Roman"/>
      <w:sz w:val="24"/>
    </w:rPr>
  </w:style>
  <w:style w:type="character" w:styleId="TextodoEspaoReservado">
    <w:name w:val="Placeholder Text"/>
    <w:basedOn w:val="Fontepargpadro"/>
    <w:uiPriority w:val="99"/>
    <w:semiHidden/>
    <w:rsid w:val="008D07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59983">
      <w:bodyDiv w:val="1"/>
      <w:marLeft w:val="0"/>
      <w:marRight w:val="0"/>
      <w:marTop w:val="0"/>
      <w:marBottom w:val="0"/>
      <w:divBdr>
        <w:top w:val="none" w:sz="0" w:space="0" w:color="auto"/>
        <w:left w:val="none" w:sz="0" w:space="0" w:color="auto"/>
        <w:bottom w:val="none" w:sz="0" w:space="0" w:color="auto"/>
        <w:right w:val="none" w:sz="0" w:space="0" w:color="auto"/>
      </w:divBdr>
    </w:div>
    <w:div w:id="981664844">
      <w:bodyDiv w:val="1"/>
      <w:marLeft w:val="0"/>
      <w:marRight w:val="0"/>
      <w:marTop w:val="0"/>
      <w:marBottom w:val="0"/>
      <w:divBdr>
        <w:top w:val="none" w:sz="0" w:space="0" w:color="auto"/>
        <w:left w:val="none" w:sz="0" w:space="0" w:color="auto"/>
        <w:bottom w:val="none" w:sz="0" w:space="0" w:color="auto"/>
        <w:right w:val="none" w:sz="0" w:space="0" w:color="auto"/>
      </w:divBdr>
    </w:div>
    <w:div w:id="180341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mbrapa.br/web/mobile/publicacoes/-/publicacao/927398/oil-pres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C2F36-82B6-4DF3-9B87-7919C689E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7</Pages>
  <Words>4423</Words>
  <Characters>23890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Silas Santos</cp:lastModifiedBy>
  <cp:revision>18</cp:revision>
  <cp:lastPrinted>2017-04-12T23:31:00Z</cp:lastPrinted>
  <dcterms:created xsi:type="dcterms:W3CDTF">2017-04-10T19:10:00Z</dcterms:created>
  <dcterms:modified xsi:type="dcterms:W3CDTF">2017-04-12T23:59:00Z</dcterms:modified>
</cp:coreProperties>
</file>